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3630" w14:textId="1E15120A" w:rsidR="001D63B8" w:rsidRDefault="001D63B8" w:rsidP="009C75E5">
      <w:pPr>
        <w:pStyle w:val="Title"/>
        <w:tabs>
          <w:tab w:val="center" w:pos="5130"/>
          <w:tab w:val="right" w:pos="10260"/>
        </w:tabs>
        <w:rPr>
          <w:rFonts w:asciiTheme="minorHAnsi" w:hAnsiTheme="minorHAnsi" w:cstheme="minorHAnsi"/>
          <w:color w:val="000000"/>
          <w:sz w:val="22"/>
          <w:szCs w:val="22"/>
        </w:rPr>
      </w:pPr>
    </w:p>
    <w:p w14:paraId="44196C73" w14:textId="1F39C21D" w:rsidR="0025783D" w:rsidRDefault="0025783D" w:rsidP="002A4020">
      <w:pPr>
        <w:pStyle w:val="Title"/>
        <w:tabs>
          <w:tab w:val="left" w:pos="795"/>
          <w:tab w:val="center" w:pos="5130"/>
          <w:tab w:val="right" w:pos="10260"/>
        </w:tabs>
        <w:jc w:val="left"/>
        <w:rPr>
          <w:rFonts w:asciiTheme="minorHAnsi" w:hAnsiTheme="minorHAnsi" w:cstheme="minorHAnsi"/>
          <w:color w:val="000000"/>
          <w:sz w:val="22"/>
          <w:szCs w:val="22"/>
        </w:rPr>
      </w:pPr>
    </w:p>
    <w:p w14:paraId="3B667D24" w14:textId="77777777" w:rsidR="0025783D" w:rsidRDefault="0025783D" w:rsidP="009C75E5">
      <w:pPr>
        <w:pStyle w:val="Title"/>
        <w:tabs>
          <w:tab w:val="center" w:pos="5130"/>
          <w:tab w:val="right" w:pos="10260"/>
        </w:tabs>
        <w:rPr>
          <w:rFonts w:asciiTheme="minorHAnsi" w:hAnsiTheme="minorHAnsi" w:cstheme="minorHAnsi"/>
          <w:color w:val="000000"/>
          <w:sz w:val="22"/>
          <w:szCs w:val="22"/>
        </w:rPr>
      </w:pPr>
    </w:p>
    <w:p w14:paraId="72CCD957" w14:textId="1E6247BA" w:rsidR="000368CD" w:rsidRPr="001D63B8" w:rsidRDefault="000368CD" w:rsidP="009C75E5">
      <w:pPr>
        <w:pStyle w:val="Title"/>
        <w:tabs>
          <w:tab w:val="center" w:pos="5130"/>
          <w:tab w:val="right" w:pos="10260"/>
        </w:tabs>
        <w:rPr>
          <w:rFonts w:asciiTheme="minorHAnsi" w:hAnsiTheme="minorHAnsi" w:cstheme="minorHAnsi"/>
          <w:color w:val="000000"/>
          <w:sz w:val="22"/>
          <w:szCs w:val="22"/>
        </w:rPr>
      </w:pPr>
      <w:r w:rsidRPr="001D63B8">
        <w:rPr>
          <w:rFonts w:asciiTheme="minorHAnsi" w:hAnsiTheme="minorHAnsi" w:cstheme="minorHAnsi"/>
          <w:color w:val="000000"/>
          <w:sz w:val="22"/>
          <w:szCs w:val="22"/>
        </w:rPr>
        <w:t>Hindustan Latex Family Planning Promotion Trust</w:t>
      </w:r>
    </w:p>
    <w:p w14:paraId="37BAC1F6" w14:textId="47F59DCD" w:rsidR="000368CD" w:rsidRPr="001D63B8" w:rsidRDefault="000368CD" w:rsidP="009C75E5">
      <w:pPr>
        <w:pStyle w:val="Title"/>
        <w:rPr>
          <w:rFonts w:asciiTheme="minorHAnsi" w:hAnsiTheme="minorHAnsi" w:cstheme="minorHAnsi"/>
          <w:color w:val="000000"/>
          <w:sz w:val="22"/>
          <w:szCs w:val="22"/>
        </w:rPr>
      </w:pPr>
      <w:r w:rsidRPr="001D63B8">
        <w:rPr>
          <w:rFonts w:asciiTheme="minorHAnsi" w:hAnsiTheme="minorHAnsi" w:cstheme="minorHAnsi"/>
          <w:color w:val="000000"/>
          <w:sz w:val="22"/>
          <w:szCs w:val="22"/>
        </w:rPr>
        <w:t>B-14</w:t>
      </w:r>
      <w:r w:rsidR="00D5365D" w:rsidRPr="001D63B8">
        <w:rPr>
          <w:rFonts w:asciiTheme="minorHAnsi" w:hAnsiTheme="minorHAnsi" w:cstheme="minorHAnsi"/>
          <w:color w:val="000000"/>
          <w:sz w:val="22"/>
          <w:szCs w:val="22"/>
        </w:rPr>
        <w:t xml:space="preserve"> </w:t>
      </w:r>
      <w:r w:rsidRPr="001D63B8">
        <w:rPr>
          <w:rFonts w:asciiTheme="minorHAnsi" w:hAnsiTheme="minorHAnsi" w:cstheme="minorHAnsi"/>
          <w:color w:val="000000"/>
          <w:sz w:val="22"/>
          <w:szCs w:val="22"/>
        </w:rPr>
        <w:t>A, 2</w:t>
      </w:r>
      <w:r w:rsidRPr="001D63B8">
        <w:rPr>
          <w:rFonts w:asciiTheme="minorHAnsi" w:hAnsiTheme="minorHAnsi" w:cstheme="minorHAnsi"/>
          <w:color w:val="000000"/>
          <w:sz w:val="22"/>
          <w:szCs w:val="22"/>
          <w:vertAlign w:val="superscript"/>
        </w:rPr>
        <w:t xml:space="preserve">nd </w:t>
      </w:r>
      <w:r w:rsidRPr="001D63B8">
        <w:rPr>
          <w:rFonts w:asciiTheme="minorHAnsi" w:hAnsiTheme="minorHAnsi" w:cstheme="minorHAnsi"/>
          <w:color w:val="000000"/>
          <w:sz w:val="22"/>
          <w:szCs w:val="22"/>
        </w:rPr>
        <w:t>Floor, Sector-62</w:t>
      </w:r>
      <w:r w:rsidR="00D5365D" w:rsidRPr="001D63B8">
        <w:rPr>
          <w:rFonts w:asciiTheme="minorHAnsi" w:hAnsiTheme="minorHAnsi" w:cstheme="minorHAnsi"/>
          <w:color w:val="000000"/>
          <w:sz w:val="22"/>
          <w:szCs w:val="22"/>
        </w:rPr>
        <w:t xml:space="preserve">, </w:t>
      </w:r>
    </w:p>
    <w:p w14:paraId="12AFCED1" w14:textId="60D8F2C7" w:rsidR="000368CD" w:rsidRPr="001D63B8" w:rsidRDefault="000368CD" w:rsidP="009C75E5">
      <w:pPr>
        <w:pStyle w:val="Title"/>
        <w:pBdr>
          <w:bottom w:val="double" w:sz="6" w:space="1" w:color="auto"/>
        </w:pBdr>
        <w:rPr>
          <w:rFonts w:asciiTheme="minorHAnsi" w:hAnsiTheme="minorHAnsi" w:cstheme="minorHAnsi"/>
          <w:color w:val="000000"/>
          <w:sz w:val="22"/>
          <w:szCs w:val="22"/>
        </w:rPr>
      </w:pPr>
      <w:r w:rsidRPr="001D63B8">
        <w:rPr>
          <w:rFonts w:asciiTheme="minorHAnsi" w:hAnsiTheme="minorHAnsi" w:cstheme="minorHAnsi"/>
          <w:color w:val="000000"/>
          <w:sz w:val="22"/>
          <w:szCs w:val="22"/>
        </w:rPr>
        <w:t>Gautam Buddha Nagar</w:t>
      </w:r>
      <w:r w:rsidR="00D5365D" w:rsidRPr="001D63B8">
        <w:rPr>
          <w:rFonts w:asciiTheme="minorHAnsi" w:hAnsiTheme="minorHAnsi" w:cstheme="minorHAnsi"/>
          <w:color w:val="000000"/>
          <w:sz w:val="22"/>
          <w:szCs w:val="22"/>
        </w:rPr>
        <w:t>, Noida</w:t>
      </w:r>
      <w:r w:rsidRPr="001D63B8">
        <w:rPr>
          <w:rFonts w:asciiTheme="minorHAnsi" w:hAnsiTheme="minorHAnsi" w:cstheme="minorHAnsi"/>
          <w:color w:val="000000"/>
          <w:sz w:val="22"/>
          <w:szCs w:val="22"/>
        </w:rPr>
        <w:t>-201307, Uttar Pradesh</w:t>
      </w:r>
    </w:p>
    <w:p w14:paraId="7D9DD03C" w14:textId="77777777" w:rsidR="000368CD" w:rsidRPr="001D63B8" w:rsidRDefault="000368CD" w:rsidP="009C75E5">
      <w:pPr>
        <w:pStyle w:val="Title"/>
        <w:pBdr>
          <w:bottom w:val="double" w:sz="6" w:space="1" w:color="auto"/>
        </w:pBdr>
        <w:jc w:val="both"/>
        <w:rPr>
          <w:rFonts w:asciiTheme="minorHAnsi" w:hAnsiTheme="minorHAnsi" w:cstheme="minorHAnsi"/>
          <w:color w:val="000000"/>
          <w:sz w:val="22"/>
          <w:szCs w:val="22"/>
        </w:rPr>
      </w:pPr>
    </w:p>
    <w:p w14:paraId="2A4A835C" w14:textId="77777777" w:rsidR="000368CD" w:rsidRPr="001D63B8" w:rsidRDefault="000368CD" w:rsidP="009C75E5">
      <w:pPr>
        <w:pStyle w:val="Title"/>
        <w:jc w:val="both"/>
        <w:rPr>
          <w:rFonts w:asciiTheme="minorHAnsi" w:hAnsiTheme="minorHAnsi" w:cstheme="minorHAnsi"/>
          <w:color w:val="000000"/>
          <w:sz w:val="22"/>
          <w:szCs w:val="22"/>
        </w:rPr>
      </w:pPr>
    </w:p>
    <w:p w14:paraId="079E3A1D" w14:textId="415D5424" w:rsidR="000368CD" w:rsidRPr="001D63B8" w:rsidRDefault="000368CD" w:rsidP="009C75E5">
      <w:pPr>
        <w:pStyle w:val="Title"/>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RFP Ref. No. HLFPPT/</w:t>
      </w:r>
      <w:r w:rsidR="00D5365D" w:rsidRPr="001D63B8">
        <w:rPr>
          <w:rFonts w:asciiTheme="minorHAnsi" w:hAnsiTheme="minorHAnsi" w:cstheme="minorHAnsi"/>
          <w:color w:val="000000"/>
          <w:sz w:val="22"/>
          <w:szCs w:val="22"/>
        </w:rPr>
        <w:t>CSR</w:t>
      </w:r>
      <w:r w:rsidRPr="001D63B8">
        <w:rPr>
          <w:rFonts w:asciiTheme="minorHAnsi" w:hAnsiTheme="minorHAnsi" w:cstheme="minorHAnsi"/>
          <w:color w:val="000000"/>
          <w:sz w:val="22"/>
          <w:szCs w:val="22"/>
        </w:rPr>
        <w:t>/202</w:t>
      </w:r>
      <w:r w:rsidR="00F70B89" w:rsidRPr="001D63B8">
        <w:rPr>
          <w:rFonts w:asciiTheme="minorHAnsi" w:hAnsiTheme="minorHAnsi" w:cstheme="minorHAnsi"/>
          <w:color w:val="000000"/>
          <w:sz w:val="22"/>
          <w:szCs w:val="22"/>
        </w:rPr>
        <w:t>5</w:t>
      </w:r>
      <w:r w:rsidRPr="001D63B8">
        <w:rPr>
          <w:rFonts w:asciiTheme="minorHAnsi" w:hAnsiTheme="minorHAnsi" w:cstheme="minorHAnsi"/>
          <w:color w:val="000000"/>
          <w:sz w:val="22"/>
          <w:szCs w:val="22"/>
        </w:rPr>
        <w:t>-2</w:t>
      </w:r>
      <w:r w:rsidR="00A33FFB" w:rsidRPr="001D63B8">
        <w:rPr>
          <w:rFonts w:asciiTheme="minorHAnsi" w:hAnsiTheme="minorHAnsi" w:cstheme="minorHAnsi"/>
          <w:color w:val="000000"/>
          <w:sz w:val="22"/>
          <w:szCs w:val="22"/>
        </w:rPr>
        <w:t>6</w:t>
      </w:r>
      <w:r w:rsidRPr="001D63B8">
        <w:rPr>
          <w:rFonts w:asciiTheme="minorHAnsi" w:hAnsiTheme="minorHAnsi" w:cstheme="minorHAnsi"/>
          <w:color w:val="000000"/>
          <w:sz w:val="22"/>
          <w:szCs w:val="22"/>
        </w:rPr>
        <w:tab/>
      </w:r>
      <w:r w:rsidR="00833D42" w:rsidRPr="001D63B8">
        <w:rPr>
          <w:rFonts w:asciiTheme="minorHAnsi" w:hAnsiTheme="minorHAnsi" w:cstheme="minorHAnsi"/>
          <w:color w:val="000000"/>
          <w:sz w:val="22"/>
          <w:szCs w:val="22"/>
        </w:rPr>
        <w:t xml:space="preserve"> </w:t>
      </w:r>
      <w:r w:rsidR="008572F6" w:rsidRPr="001D63B8">
        <w:rPr>
          <w:rFonts w:asciiTheme="minorHAnsi" w:hAnsiTheme="minorHAnsi" w:cstheme="minorHAnsi"/>
          <w:color w:val="000000"/>
          <w:sz w:val="22"/>
          <w:szCs w:val="22"/>
        </w:rPr>
        <w:t xml:space="preserve">     </w:t>
      </w:r>
      <w:r w:rsidR="00871630" w:rsidRPr="001D63B8">
        <w:rPr>
          <w:rFonts w:asciiTheme="minorHAnsi" w:hAnsiTheme="minorHAnsi" w:cstheme="minorHAnsi"/>
          <w:color w:val="000000"/>
          <w:sz w:val="22"/>
          <w:szCs w:val="22"/>
        </w:rPr>
        <w:tab/>
      </w:r>
      <w:r w:rsidR="00871630" w:rsidRPr="001D63B8">
        <w:rPr>
          <w:rFonts w:asciiTheme="minorHAnsi" w:hAnsiTheme="minorHAnsi" w:cstheme="minorHAnsi"/>
          <w:color w:val="000000"/>
          <w:sz w:val="22"/>
          <w:szCs w:val="22"/>
        </w:rPr>
        <w:tab/>
      </w:r>
      <w:r w:rsidR="008572F6" w:rsidRPr="001D63B8">
        <w:rPr>
          <w:rFonts w:asciiTheme="minorHAnsi" w:hAnsiTheme="minorHAnsi" w:cstheme="minorHAnsi"/>
          <w:color w:val="000000"/>
          <w:sz w:val="22"/>
          <w:szCs w:val="22"/>
        </w:rPr>
        <w:t xml:space="preserve"> </w:t>
      </w:r>
      <w:r w:rsidR="005D1BFF" w:rsidRPr="001D63B8">
        <w:rPr>
          <w:rFonts w:asciiTheme="minorHAnsi" w:hAnsiTheme="minorHAnsi" w:cstheme="minorHAnsi"/>
          <w:color w:val="000000"/>
          <w:sz w:val="22"/>
          <w:szCs w:val="22"/>
        </w:rPr>
        <w:t xml:space="preserve">                  </w:t>
      </w:r>
      <w:r w:rsidR="00D5365D" w:rsidRPr="001D63B8">
        <w:rPr>
          <w:rFonts w:asciiTheme="minorHAnsi" w:hAnsiTheme="minorHAnsi" w:cstheme="minorHAnsi"/>
          <w:color w:val="000000"/>
          <w:sz w:val="22"/>
          <w:szCs w:val="22"/>
        </w:rPr>
        <w:t xml:space="preserve">                             </w:t>
      </w:r>
      <w:r w:rsidR="005D1BFF" w:rsidRPr="001D63B8">
        <w:rPr>
          <w:rFonts w:asciiTheme="minorHAnsi" w:hAnsiTheme="minorHAnsi" w:cstheme="minorHAnsi"/>
          <w:color w:val="000000"/>
          <w:sz w:val="22"/>
          <w:szCs w:val="22"/>
        </w:rPr>
        <w:t xml:space="preserve"> </w:t>
      </w:r>
      <w:r w:rsidR="00A33FFB" w:rsidRPr="001D63B8">
        <w:rPr>
          <w:rFonts w:asciiTheme="minorHAnsi" w:hAnsiTheme="minorHAnsi" w:cstheme="minorHAnsi"/>
          <w:color w:val="000000"/>
          <w:sz w:val="22"/>
          <w:szCs w:val="22"/>
        </w:rPr>
        <w:t>Date</w:t>
      </w:r>
      <w:r w:rsidR="0033057F" w:rsidRPr="001D63B8">
        <w:rPr>
          <w:rFonts w:asciiTheme="minorHAnsi" w:hAnsiTheme="minorHAnsi" w:cstheme="minorHAnsi"/>
          <w:color w:val="000000"/>
          <w:sz w:val="22"/>
          <w:szCs w:val="22"/>
        </w:rPr>
        <w:t>:</w:t>
      </w:r>
      <w:r w:rsidR="00D94C54" w:rsidRPr="001D63B8">
        <w:rPr>
          <w:rFonts w:asciiTheme="minorHAnsi" w:hAnsiTheme="minorHAnsi" w:cstheme="minorHAnsi"/>
          <w:color w:val="000000"/>
          <w:sz w:val="22"/>
          <w:szCs w:val="22"/>
        </w:rPr>
        <w:t>16</w:t>
      </w:r>
      <w:r w:rsidR="006A7B1E" w:rsidRPr="001D63B8">
        <w:rPr>
          <w:rFonts w:asciiTheme="minorHAnsi" w:hAnsiTheme="minorHAnsi" w:cstheme="minorHAnsi"/>
          <w:color w:val="000000"/>
          <w:sz w:val="22"/>
          <w:szCs w:val="22"/>
          <w:vertAlign w:val="superscript"/>
        </w:rPr>
        <w:t xml:space="preserve">th </w:t>
      </w:r>
      <w:r w:rsidR="00975209" w:rsidRPr="001D63B8">
        <w:rPr>
          <w:rFonts w:asciiTheme="minorHAnsi" w:hAnsiTheme="minorHAnsi" w:cstheme="minorHAnsi"/>
          <w:color w:val="000000"/>
          <w:sz w:val="22"/>
          <w:szCs w:val="22"/>
        </w:rPr>
        <w:t xml:space="preserve">January </w:t>
      </w:r>
      <w:r w:rsidR="001A6504" w:rsidRPr="001D63B8">
        <w:rPr>
          <w:rFonts w:asciiTheme="minorHAnsi" w:hAnsiTheme="minorHAnsi" w:cstheme="minorHAnsi"/>
          <w:color w:val="000000"/>
          <w:sz w:val="22"/>
          <w:szCs w:val="22"/>
        </w:rPr>
        <w:t>2026</w:t>
      </w:r>
      <w:r w:rsidR="00A33FFB" w:rsidRPr="001D63B8">
        <w:rPr>
          <w:rFonts w:asciiTheme="minorHAnsi" w:hAnsiTheme="minorHAnsi" w:cstheme="minorHAnsi"/>
          <w:sz w:val="22"/>
          <w:szCs w:val="22"/>
        </w:rPr>
        <w:t xml:space="preserve">  </w:t>
      </w:r>
    </w:p>
    <w:p w14:paraId="5C282E45" w14:textId="77777777" w:rsidR="000368CD" w:rsidRPr="001D63B8" w:rsidRDefault="000368CD" w:rsidP="009C75E5">
      <w:pPr>
        <w:pStyle w:val="Title"/>
        <w:jc w:val="both"/>
        <w:rPr>
          <w:rFonts w:asciiTheme="minorHAnsi" w:hAnsiTheme="minorHAnsi" w:cstheme="minorHAnsi"/>
          <w:color w:val="000000"/>
          <w:sz w:val="22"/>
          <w:szCs w:val="22"/>
        </w:rPr>
      </w:pPr>
    </w:p>
    <w:p w14:paraId="0C83EEB4" w14:textId="6D383BAF" w:rsidR="000368CD" w:rsidRPr="001D63B8" w:rsidRDefault="000368CD" w:rsidP="002D44EA">
      <w:pPr>
        <w:jc w:val="center"/>
        <w:rPr>
          <w:rFonts w:asciiTheme="minorHAnsi" w:hAnsiTheme="minorHAnsi" w:cstheme="minorHAnsi"/>
          <w:b/>
          <w:sz w:val="22"/>
          <w:szCs w:val="22"/>
          <w:u w:val="single"/>
        </w:rPr>
      </w:pPr>
      <w:r w:rsidRPr="001D63B8">
        <w:rPr>
          <w:rFonts w:asciiTheme="minorHAnsi" w:eastAsia="Calibri" w:hAnsiTheme="minorHAnsi" w:cstheme="minorHAnsi"/>
          <w:b/>
          <w:sz w:val="22"/>
          <w:szCs w:val="22"/>
          <w:u w:val="single"/>
        </w:rPr>
        <w:t xml:space="preserve">Request </w:t>
      </w:r>
      <w:r w:rsidR="00944CFC" w:rsidRPr="001D63B8">
        <w:rPr>
          <w:rFonts w:asciiTheme="minorHAnsi" w:eastAsia="Calibri" w:hAnsiTheme="minorHAnsi" w:cstheme="minorHAnsi"/>
          <w:b/>
          <w:sz w:val="22"/>
          <w:szCs w:val="22"/>
          <w:u w:val="single"/>
        </w:rPr>
        <w:t xml:space="preserve">for Proposal (RFP) for </w:t>
      </w:r>
      <w:r w:rsidR="00D5365D" w:rsidRPr="001D63B8">
        <w:rPr>
          <w:rFonts w:asciiTheme="minorHAnsi" w:eastAsia="Calibri" w:hAnsiTheme="minorHAnsi" w:cstheme="minorHAnsi"/>
          <w:b/>
          <w:sz w:val="22"/>
          <w:szCs w:val="22"/>
          <w:u w:val="single"/>
        </w:rPr>
        <w:t>Agency to supply &amp; installation of Eight (</w:t>
      </w:r>
      <w:r w:rsidR="008572F6" w:rsidRPr="001D63B8">
        <w:rPr>
          <w:rFonts w:asciiTheme="minorHAnsi" w:eastAsia="Calibri" w:hAnsiTheme="minorHAnsi" w:cstheme="minorHAnsi"/>
          <w:b/>
          <w:sz w:val="22"/>
          <w:szCs w:val="22"/>
          <w:u w:val="single"/>
        </w:rPr>
        <w:t>08</w:t>
      </w:r>
      <w:r w:rsidR="00D5365D" w:rsidRPr="001D63B8">
        <w:rPr>
          <w:rFonts w:asciiTheme="minorHAnsi" w:eastAsia="Calibri" w:hAnsiTheme="minorHAnsi" w:cstheme="minorHAnsi"/>
          <w:b/>
          <w:sz w:val="22"/>
          <w:szCs w:val="22"/>
          <w:u w:val="single"/>
        </w:rPr>
        <w:t xml:space="preserve">) purified safe drinking Water ATMs Smart based </w:t>
      </w:r>
      <w:r w:rsidR="008572F6" w:rsidRPr="001D63B8">
        <w:rPr>
          <w:rFonts w:asciiTheme="minorHAnsi" w:eastAsia="Calibri" w:hAnsiTheme="minorHAnsi" w:cstheme="minorHAnsi"/>
          <w:b/>
          <w:sz w:val="22"/>
          <w:szCs w:val="22"/>
          <w:u w:val="single"/>
        </w:rPr>
        <w:t>for 08 locations in Delhi</w:t>
      </w:r>
      <w:r w:rsidR="00D5365D" w:rsidRPr="001D63B8">
        <w:rPr>
          <w:rFonts w:asciiTheme="minorHAnsi" w:eastAsia="Calibri" w:hAnsiTheme="minorHAnsi" w:cstheme="minorHAnsi"/>
          <w:b/>
          <w:sz w:val="22"/>
          <w:szCs w:val="22"/>
          <w:u w:val="single"/>
        </w:rPr>
        <w:t>/ NCR</w:t>
      </w:r>
      <w:r w:rsidR="002D44EA" w:rsidRPr="001D63B8">
        <w:rPr>
          <w:rFonts w:asciiTheme="minorHAnsi" w:eastAsia="Calibri" w:hAnsiTheme="minorHAnsi" w:cstheme="minorHAnsi"/>
          <w:b/>
          <w:sz w:val="22"/>
          <w:szCs w:val="22"/>
          <w:u w:val="single"/>
        </w:rPr>
        <w:t>.</w:t>
      </w:r>
    </w:p>
    <w:p w14:paraId="3C691681" w14:textId="77777777" w:rsidR="000368CD" w:rsidRPr="001D63B8" w:rsidRDefault="000368CD" w:rsidP="009C75E5">
      <w:pPr>
        <w:jc w:val="both"/>
        <w:rPr>
          <w:rFonts w:asciiTheme="minorHAnsi" w:hAnsiTheme="minorHAnsi" w:cstheme="minorHAnsi"/>
          <w:color w:val="000000"/>
          <w:sz w:val="22"/>
          <w:szCs w:val="22"/>
        </w:rPr>
      </w:pPr>
    </w:p>
    <w:p w14:paraId="269125A9" w14:textId="77777777" w:rsidR="000368CD" w:rsidRPr="001D63B8" w:rsidRDefault="000368CD" w:rsidP="009C75E5">
      <w:pPr>
        <w:spacing w:line="223" w:lineRule="auto"/>
        <w:ind w:right="34"/>
        <w:jc w:val="both"/>
        <w:rPr>
          <w:rFonts w:asciiTheme="minorHAnsi" w:eastAsia="Calibri" w:hAnsiTheme="minorHAnsi" w:cstheme="minorHAnsi"/>
          <w:b/>
          <w:sz w:val="22"/>
          <w:szCs w:val="22"/>
          <w:u w:val="single"/>
        </w:rPr>
      </w:pPr>
      <w:r w:rsidRPr="001D63B8">
        <w:rPr>
          <w:rFonts w:asciiTheme="minorHAnsi" w:eastAsia="Calibri" w:hAnsiTheme="minorHAnsi" w:cstheme="minorHAnsi"/>
          <w:b/>
          <w:sz w:val="22"/>
          <w:szCs w:val="22"/>
          <w:u w:val="single"/>
        </w:rPr>
        <w:t>Disclaimer:</w:t>
      </w:r>
    </w:p>
    <w:p w14:paraId="295E9339" w14:textId="46ABB751" w:rsidR="000368CD" w:rsidRPr="001D63B8" w:rsidRDefault="000368CD" w:rsidP="009C75E5">
      <w:pPr>
        <w:spacing w:line="223" w:lineRule="auto"/>
        <w:ind w:right="34"/>
        <w:jc w:val="both"/>
        <w:rPr>
          <w:rFonts w:asciiTheme="minorHAnsi" w:eastAsia="Calibri" w:hAnsiTheme="minorHAnsi" w:cstheme="minorHAnsi"/>
          <w:sz w:val="22"/>
          <w:szCs w:val="22"/>
        </w:rPr>
      </w:pPr>
      <w:r w:rsidRPr="001D63B8">
        <w:rPr>
          <w:rFonts w:asciiTheme="minorHAnsi" w:eastAsia="Calibri" w:hAnsiTheme="minorHAnsi" w:cstheme="minorHAnsi"/>
          <w:sz w:val="22"/>
          <w:szCs w:val="22"/>
        </w:rPr>
        <w:t xml:space="preserve">This Request for Proposal (RFP) document contains statements derived from information believed to be true and reliable as of the date of acquisition. The RFP document does not constitute a recommendation, offer, or invitation to enter into a contract, agreement, or any other arrangement regarding the services. The provision of the services is subject to adherence to the selection process and the agreement upon appropriate documentation between </w:t>
      </w:r>
      <w:r w:rsidRPr="001D63B8">
        <w:rPr>
          <w:rFonts w:asciiTheme="minorHAnsi" w:eastAsia="Calibri" w:hAnsiTheme="minorHAnsi" w:cstheme="minorHAnsi"/>
          <w:b/>
          <w:bCs/>
          <w:sz w:val="22"/>
          <w:szCs w:val="22"/>
        </w:rPr>
        <w:t>Hindustan Latex Family Planning Promotion Trust [HLFPPT]</w:t>
      </w:r>
      <w:r w:rsidRPr="001D63B8">
        <w:rPr>
          <w:rFonts w:asciiTheme="minorHAnsi" w:eastAsia="Calibri" w:hAnsiTheme="minorHAnsi" w:cstheme="minorHAnsi"/>
          <w:sz w:val="22"/>
          <w:szCs w:val="22"/>
        </w:rPr>
        <w:t xml:space="preserve"> (hereinafter referred to as “Procuring Entity”) and any successful Bidder (hereinafter referred to as “Bidder”), as identified by Procuring entity following the completion of the selection process outlined in this document. No contractual obligation shall arise from the RFP process unless and until a formal contract is signed and executed by duly authorized officers of Procuring entity and the Bidder. The purpose of this RFP is to furnish the Bidder(s) with information to aid in the formulation of their Bids. This RFP does not assert to contain all the information that each </w:t>
      </w:r>
      <w:r w:rsidR="007E5F1D" w:rsidRPr="001D63B8">
        <w:rPr>
          <w:rFonts w:asciiTheme="minorHAnsi" w:eastAsia="Calibri" w:hAnsiTheme="minorHAnsi" w:cstheme="minorHAnsi"/>
          <w:sz w:val="22"/>
          <w:szCs w:val="22"/>
        </w:rPr>
        <w:t>b</w:t>
      </w:r>
      <w:r w:rsidRPr="001D63B8">
        <w:rPr>
          <w:rFonts w:asciiTheme="minorHAnsi" w:eastAsia="Calibri" w:hAnsiTheme="minorHAnsi" w:cstheme="minorHAnsi"/>
          <w:sz w:val="22"/>
          <w:szCs w:val="22"/>
        </w:rPr>
        <w:t>idder may require. Procuring entity makes no representation, warranty, and assumes no liability under any law, statute, rules, or regulations for the accuracy, reliability, or completeness of this RFP. Procuring entity may, at its absolute discretion and without any obligation to do so, update, amend, or supplement the information in this RFP.</w:t>
      </w:r>
    </w:p>
    <w:p w14:paraId="2C42A87B" w14:textId="77777777" w:rsidR="000368CD" w:rsidRPr="001D63B8" w:rsidRDefault="000368CD" w:rsidP="009C75E5">
      <w:pPr>
        <w:spacing w:line="223" w:lineRule="auto"/>
        <w:ind w:right="34"/>
        <w:jc w:val="both"/>
        <w:rPr>
          <w:rFonts w:asciiTheme="minorHAnsi" w:eastAsia="Calibri" w:hAnsiTheme="minorHAnsi" w:cstheme="minorHAnsi"/>
          <w:sz w:val="22"/>
          <w:szCs w:val="22"/>
        </w:rPr>
      </w:pPr>
    </w:p>
    <w:p w14:paraId="1446480F" w14:textId="77777777" w:rsidR="000368CD" w:rsidRPr="001D63B8" w:rsidRDefault="000368CD" w:rsidP="009C75E5">
      <w:pPr>
        <w:spacing w:line="223" w:lineRule="auto"/>
        <w:ind w:right="34"/>
        <w:jc w:val="both"/>
        <w:rPr>
          <w:rFonts w:asciiTheme="minorHAnsi" w:eastAsia="Calibri" w:hAnsiTheme="minorHAnsi" w:cstheme="minorHAnsi"/>
          <w:sz w:val="22"/>
          <w:szCs w:val="22"/>
          <w:lang w:val="x-none"/>
        </w:rPr>
      </w:pPr>
      <w:r w:rsidRPr="001D63B8">
        <w:rPr>
          <w:rFonts w:asciiTheme="minorHAnsi" w:eastAsia="Calibri" w:hAnsiTheme="minorHAnsi" w:cstheme="minorHAnsi"/>
          <w:sz w:val="22"/>
          <w:szCs w:val="22"/>
          <w:lang w:val="x-none"/>
        </w:rPr>
        <w:t>Procuring Entity will not be responsible for any delay in receiving the bids. The issue of this RFP does not imply that Procuring entity is bound to select a Bidder or to appoint the selected Bidder, as the case may be, for the services and Procuring entity reserves the right to accept/reject any or all of Bids submitted in response to RFP document at any stage without assigning any reasons whatsoever. Procuring Entity also reserves the right to withhold or withdraw the process at any stage with intimation to all who submitted bids.</w:t>
      </w:r>
    </w:p>
    <w:p w14:paraId="674724F7" w14:textId="77777777" w:rsidR="000368CD" w:rsidRPr="001D63B8" w:rsidRDefault="000368CD" w:rsidP="009C75E5">
      <w:pPr>
        <w:spacing w:line="223" w:lineRule="auto"/>
        <w:ind w:right="34"/>
        <w:jc w:val="both"/>
        <w:rPr>
          <w:rFonts w:asciiTheme="minorHAnsi" w:eastAsia="Calibri" w:hAnsiTheme="minorHAnsi" w:cstheme="minorHAnsi"/>
          <w:sz w:val="22"/>
          <w:szCs w:val="22"/>
          <w:lang w:val="x-none"/>
        </w:rPr>
      </w:pPr>
    </w:p>
    <w:p w14:paraId="2F61F671" w14:textId="77777777" w:rsidR="000368CD" w:rsidRPr="001D63B8" w:rsidRDefault="000368CD" w:rsidP="009C75E5">
      <w:pPr>
        <w:spacing w:line="223" w:lineRule="auto"/>
        <w:ind w:right="34"/>
        <w:jc w:val="both"/>
        <w:rPr>
          <w:rFonts w:asciiTheme="minorHAnsi" w:eastAsia="Calibri" w:hAnsiTheme="minorHAnsi" w:cstheme="minorHAnsi"/>
          <w:sz w:val="22"/>
          <w:szCs w:val="22"/>
          <w:lang w:val="x-none"/>
        </w:rPr>
      </w:pPr>
      <w:r w:rsidRPr="001D63B8">
        <w:rPr>
          <w:rFonts w:asciiTheme="minorHAnsi" w:eastAsia="Calibri" w:hAnsiTheme="minorHAnsi" w:cstheme="minorHAnsi"/>
          <w:sz w:val="22"/>
          <w:szCs w:val="22"/>
          <w:lang w:val="x-none"/>
        </w:rPr>
        <w:t xml:space="preserve">Procuring Entity reserves the right to change/ modify/ amend any or all provisions of this RFP document. Such revisions to the RFP / amended RFP will be made available on the website </w:t>
      </w:r>
      <w:r w:rsidRPr="001D63B8">
        <w:rPr>
          <w:rFonts w:asciiTheme="minorHAnsi" w:hAnsiTheme="minorHAnsi" w:cstheme="minorHAnsi"/>
          <w:sz w:val="22"/>
          <w:szCs w:val="22"/>
        </w:rPr>
        <w:t>(</w:t>
      </w:r>
      <w:hyperlink r:id="rId8" w:history="1">
        <w:r w:rsidRPr="001D63B8">
          <w:rPr>
            <w:rStyle w:val="Hyperlink"/>
            <w:rFonts w:asciiTheme="minorHAnsi" w:hAnsiTheme="minorHAnsi" w:cstheme="minorHAnsi"/>
            <w:sz w:val="22"/>
            <w:szCs w:val="22"/>
          </w:rPr>
          <w:t>https://www.hlfppt.org/RFP</w:t>
        </w:r>
      </w:hyperlink>
      <w:r w:rsidRPr="001D63B8">
        <w:rPr>
          <w:rFonts w:asciiTheme="minorHAnsi" w:hAnsiTheme="minorHAnsi" w:cstheme="minorHAnsi"/>
          <w:sz w:val="22"/>
          <w:szCs w:val="22"/>
        </w:rPr>
        <w:t>) only.</w:t>
      </w:r>
    </w:p>
    <w:p w14:paraId="5C38174E" w14:textId="77777777" w:rsidR="000368CD" w:rsidRPr="001D63B8" w:rsidRDefault="000368CD" w:rsidP="009C75E5">
      <w:pPr>
        <w:spacing w:line="223" w:lineRule="auto"/>
        <w:ind w:right="34"/>
        <w:jc w:val="both"/>
        <w:rPr>
          <w:rFonts w:asciiTheme="minorHAnsi" w:eastAsia="Calibri" w:hAnsiTheme="minorHAnsi" w:cstheme="minorHAnsi"/>
          <w:sz w:val="22"/>
          <w:szCs w:val="22"/>
        </w:rPr>
      </w:pPr>
    </w:p>
    <w:p w14:paraId="6EE2E566" w14:textId="77777777" w:rsidR="000368CD" w:rsidRPr="001D63B8" w:rsidRDefault="000368CD" w:rsidP="009C75E5">
      <w:pPr>
        <w:jc w:val="both"/>
        <w:rPr>
          <w:rFonts w:asciiTheme="minorHAnsi" w:hAnsiTheme="minorHAnsi" w:cstheme="minorHAnsi"/>
          <w:b/>
          <w:sz w:val="22"/>
          <w:szCs w:val="22"/>
          <w:u w:val="single"/>
        </w:rPr>
      </w:pPr>
      <w:r w:rsidRPr="001D63B8">
        <w:rPr>
          <w:rFonts w:asciiTheme="minorHAnsi" w:hAnsiTheme="minorHAnsi" w:cstheme="minorHAnsi"/>
          <w:b/>
          <w:sz w:val="22"/>
          <w:szCs w:val="22"/>
          <w:u w:val="single"/>
        </w:rPr>
        <w:t>Activity Schedule</w:t>
      </w:r>
    </w:p>
    <w:p w14:paraId="118760A2" w14:textId="77777777" w:rsidR="000368CD" w:rsidRPr="001D63B8" w:rsidRDefault="000368CD" w:rsidP="009C75E5">
      <w:pPr>
        <w:jc w:val="both"/>
        <w:rPr>
          <w:rFonts w:asciiTheme="minorHAnsi" w:hAnsiTheme="minorHAnsi" w:cstheme="minorHAnsi"/>
          <w:b/>
          <w:sz w:val="22"/>
          <w:szCs w:val="22"/>
          <w:u w:val="single"/>
        </w:rPr>
      </w:pP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54"/>
        <w:gridCol w:w="5101"/>
      </w:tblGrid>
      <w:tr w:rsidR="000368CD" w:rsidRPr="001D63B8" w14:paraId="3E701179" w14:textId="77777777" w:rsidTr="00871630">
        <w:trPr>
          <w:trHeight w:val="363"/>
        </w:trPr>
        <w:tc>
          <w:tcPr>
            <w:tcW w:w="570" w:type="dxa"/>
            <w:shd w:val="clear" w:color="auto" w:fill="D9D9D9" w:themeFill="background1" w:themeFillShade="D9"/>
          </w:tcPr>
          <w:p w14:paraId="1192F3F5" w14:textId="77777777" w:rsidR="000368CD" w:rsidRPr="001D63B8" w:rsidRDefault="000368CD" w:rsidP="009C75E5">
            <w:pPr>
              <w:jc w:val="both"/>
              <w:rPr>
                <w:rFonts w:asciiTheme="minorHAnsi" w:hAnsiTheme="minorHAnsi" w:cstheme="minorHAnsi"/>
                <w:b/>
                <w:sz w:val="22"/>
                <w:szCs w:val="22"/>
              </w:rPr>
            </w:pPr>
            <w:r w:rsidRPr="001D63B8">
              <w:rPr>
                <w:rFonts w:asciiTheme="minorHAnsi" w:hAnsiTheme="minorHAnsi" w:cstheme="minorHAnsi"/>
                <w:b/>
                <w:sz w:val="22"/>
                <w:szCs w:val="22"/>
              </w:rPr>
              <w:t>Sl.</w:t>
            </w:r>
          </w:p>
          <w:p w14:paraId="4DA5ADF5" w14:textId="77777777" w:rsidR="000368CD" w:rsidRPr="001D63B8" w:rsidRDefault="000368CD" w:rsidP="009C75E5">
            <w:pPr>
              <w:jc w:val="both"/>
              <w:rPr>
                <w:rFonts w:asciiTheme="minorHAnsi" w:hAnsiTheme="minorHAnsi" w:cstheme="minorHAnsi"/>
                <w:b/>
                <w:sz w:val="22"/>
                <w:szCs w:val="22"/>
              </w:rPr>
            </w:pPr>
            <w:r w:rsidRPr="001D63B8">
              <w:rPr>
                <w:rFonts w:asciiTheme="minorHAnsi" w:hAnsiTheme="minorHAnsi" w:cstheme="minorHAnsi"/>
                <w:b/>
                <w:sz w:val="22"/>
                <w:szCs w:val="22"/>
              </w:rPr>
              <w:t>No.</w:t>
            </w:r>
          </w:p>
        </w:tc>
        <w:tc>
          <w:tcPr>
            <w:tcW w:w="4254" w:type="dxa"/>
            <w:shd w:val="clear" w:color="auto" w:fill="D9D9D9" w:themeFill="background1" w:themeFillShade="D9"/>
          </w:tcPr>
          <w:p w14:paraId="680F736E" w14:textId="77777777" w:rsidR="000368CD" w:rsidRPr="001D63B8" w:rsidRDefault="000368CD" w:rsidP="009C75E5">
            <w:pPr>
              <w:jc w:val="both"/>
              <w:rPr>
                <w:rFonts w:asciiTheme="minorHAnsi" w:hAnsiTheme="minorHAnsi" w:cstheme="minorHAnsi"/>
                <w:b/>
                <w:sz w:val="22"/>
                <w:szCs w:val="22"/>
              </w:rPr>
            </w:pPr>
            <w:r w:rsidRPr="001D63B8">
              <w:rPr>
                <w:rFonts w:asciiTheme="minorHAnsi" w:hAnsiTheme="minorHAnsi" w:cstheme="minorHAnsi"/>
                <w:b/>
                <w:sz w:val="22"/>
                <w:szCs w:val="22"/>
              </w:rPr>
              <w:t>Event/Activity</w:t>
            </w:r>
          </w:p>
        </w:tc>
        <w:tc>
          <w:tcPr>
            <w:tcW w:w="5101" w:type="dxa"/>
            <w:shd w:val="clear" w:color="auto" w:fill="D9D9D9" w:themeFill="background1" w:themeFillShade="D9"/>
          </w:tcPr>
          <w:p w14:paraId="33CC4497" w14:textId="77777777" w:rsidR="000368CD" w:rsidRPr="001D63B8" w:rsidRDefault="000368CD" w:rsidP="009C75E5">
            <w:pPr>
              <w:jc w:val="both"/>
              <w:rPr>
                <w:rFonts w:asciiTheme="minorHAnsi" w:hAnsiTheme="minorHAnsi" w:cstheme="minorHAnsi"/>
                <w:b/>
                <w:sz w:val="22"/>
                <w:szCs w:val="22"/>
              </w:rPr>
            </w:pPr>
            <w:r w:rsidRPr="001D63B8">
              <w:rPr>
                <w:rFonts w:asciiTheme="minorHAnsi" w:hAnsiTheme="minorHAnsi" w:cstheme="minorHAnsi"/>
                <w:b/>
                <w:sz w:val="22"/>
                <w:szCs w:val="22"/>
              </w:rPr>
              <w:t>Details</w:t>
            </w:r>
          </w:p>
        </w:tc>
      </w:tr>
      <w:tr w:rsidR="000368CD" w:rsidRPr="001D63B8" w14:paraId="1EFD440C" w14:textId="77777777" w:rsidTr="00DF04F4">
        <w:trPr>
          <w:trHeight w:val="562"/>
        </w:trPr>
        <w:tc>
          <w:tcPr>
            <w:tcW w:w="570" w:type="dxa"/>
          </w:tcPr>
          <w:p w14:paraId="6C5B26C5"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1</w:t>
            </w:r>
          </w:p>
        </w:tc>
        <w:tc>
          <w:tcPr>
            <w:tcW w:w="4254" w:type="dxa"/>
          </w:tcPr>
          <w:p w14:paraId="7FEB4F45"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RFP Ref. with date</w:t>
            </w:r>
          </w:p>
        </w:tc>
        <w:tc>
          <w:tcPr>
            <w:tcW w:w="5101" w:type="dxa"/>
          </w:tcPr>
          <w:p w14:paraId="47A79735" w14:textId="3233661F" w:rsidR="001A6504" w:rsidRPr="001D63B8" w:rsidRDefault="000368CD" w:rsidP="009C75E5">
            <w:pPr>
              <w:pStyle w:val="Title"/>
              <w:jc w:val="both"/>
              <w:rPr>
                <w:rFonts w:asciiTheme="minorHAnsi" w:hAnsiTheme="minorHAnsi" w:cstheme="minorHAnsi"/>
                <w:color w:val="000000"/>
                <w:sz w:val="22"/>
                <w:szCs w:val="22"/>
              </w:rPr>
            </w:pPr>
            <w:r w:rsidRPr="001D63B8">
              <w:rPr>
                <w:rFonts w:asciiTheme="minorHAnsi" w:hAnsiTheme="minorHAnsi" w:cstheme="minorHAnsi"/>
                <w:b w:val="0"/>
                <w:color w:val="000000"/>
                <w:sz w:val="22"/>
                <w:szCs w:val="22"/>
              </w:rPr>
              <w:t xml:space="preserve">RFP Ref. No. </w:t>
            </w:r>
            <w:r w:rsidR="00D5365D" w:rsidRPr="001D63B8">
              <w:rPr>
                <w:rFonts w:asciiTheme="minorHAnsi" w:hAnsiTheme="minorHAnsi" w:cstheme="minorHAnsi"/>
                <w:color w:val="000000"/>
                <w:sz w:val="22"/>
                <w:szCs w:val="22"/>
              </w:rPr>
              <w:t>HLFPPT/CSR</w:t>
            </w:r>
            <w:r w:rsidR="008572F6" w:rsidRPr="001D63B8">
              <w:rPr>
                <w:rFonts w:asciiTheme="minorHAnsi" w:hAnsiTheme="minorHAnsi" w:cstheme="minorHAnsi"/>
                <w:color w:val="000000"/>
                <w:sz w:val="22"/>
                <w:szCs w:val="22"/>
              </w:rPr>
              <w:t>/2025-26</w:t>
            </w:r>
            <w:r w:rsidR="008572F6" w:rsidRPr="001D63B8">
              <w:rPr>
                <w:rFonts w:asciiTheme="minorHAnsi" w:hAnsiTheme="minorHAnsi" w:cstheme="minorHAnsi"/>
                <w:color w:val="000000"/>
                <w:sz w:val="22"/>
                <w:szCs w:val="22"/>
              </w:rPr>
              <w:tab/>
            </w:r>
          </w:p>
          <w:p w14:paraId="02EED20F" w14:textId="0BC83D9D" w:rsidR="000368CD" w:rsidRPr="001D63B8" w:rsidRDefault="000368CD" w:rsidP="008572F6">
            <w:pPr>
              <w:pStyle w:val="Title"/>
              <w:jc w:val="both"/>
              <w:rPr>
                <w:rFonts w:asciiTheme="minorHAnsi" w:hAnsiTheme="minorHAnsi" w:cstheme="minorHAnsi"/>
                <w:b w:val="0"/>
                <w:color w:val="000000"/>
                <w:sz w:val="22"/>
                <w:szCs w:val="22"/>
              </w:rPr>
            </w:pPr>
            <w:r w:rsidRPr="001D63B8">
              <w:rPr>
                <w:rFonts w:asciiTheme="minorHAnsi" w:hAnsiTheme="minorHAnsi" w:cstheme="minorHAnsi"/>
                <w:b w:val="0"/>
                <w:sz w:val="22"/>
                <w:szCs w:val="22"/>
              </w:rPr>
              <w:t xml:space="preserve">Dated: - </w:t>
            </w:r>
            <w:r w:rsidR="00D94C54" w:rsidRPr="001D63B8">
              <w:rPr>
                <w:rFonts w:asciiTheme="minorHAnsi" w:hAnsiTheme="minorHAnsi" w:cstheme="minorHAnsi"/>
                <w:b w:val="0"/>
                <w:sz w:val="22"/>
                <w:szCs w:val="22"/>
              </w:rPr>
              <w:t>16</w:t>
            </w:r>
            <w:r w:rsidR="008572F6" w:rsidRPr="001D63B8">
              <w:rPr>
                <w:rFonts w:asciiTheme="minorHAnsi" w:hAnsiTheme="minorHAnsi" w:cstheme="minorHAnsi"/>
                <w:b w:val="0"/>
                <w:sz w:val="22"/>
                <w:szCs w:val="22"/>
                <w:vertAlign w:val="superscript"/>
              </w:rPr>
              <w:t>th</w:t>
            </w:r>
            <w:r w:rsidR="008572F6" w:rsidRPr="001D63B8">
              <w:rPr>
                <w:rFonts w:asciiTheme="minorHAnsi" w:hAnsiTheme="minorHAnsi" w:cstheme="minorHAnsi"/>
                <w:b w:val="0"/>
                <w:sz w:val="22"/>
                <w:szCs w:val="22"/>
              </w:rPr>
              <w:t xml:space="preserve"> </w:t>
            </w:r>
            <w:r w:rsidR="001A6504" w:rsidRPr="001D63B8">
              <w:rPr>
                <w:rFonts w:asciiTheme="minorHAnsi" w:hAnsiTheme="minorHAnsi" w:cstheme="minorHAnsi"/>
                <w:b w:val="0"/>
                <w:sz w:val="22"/>
                <w:szCs w:val="22"/>
              </w:rPr>
              <w:t>January 2026</w:t>
            </w:r>
          </w:p>
        </w:tc>
      </w:tr>
      <w:tr w:rsidR="000368CD" w:rsidRPr="001D63B8" w14:paraId="0E3BBDBE" w14:textId="77777777" w:rsidTr="00DF04F4">
        <w:trPr>
          <w:trHeight w:val="176"/>
        </w:trPr>
        <w:tc>
          <w:tcPr>
            <w:tcW w:w="570" w:type="dxa"/>
          </w:tcPr>
          <w:p w14:paraId="752840FB"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2</w:t>
            </w:r>
          </w:p>
        </w:tc>
        <w:tc>
          <w:tcPr>
            <w:tcW w:w="4254" w:type="dxa"/>
          </w:tcPr>
          <w:p w14:paraId="2451CCB7"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RFP Release Date</w:t>
            </w:r>
          </w:p>
        </w:tc>
        <w:tc>
          <w:tcPr>
            <w:tcW w:w="5101" w:type="dxa"/>
          </w:tcPr>
          <w:p w14:paraId="71275D85" w14:textId="72E3CAB4" w:rsidR="000368CD" w:rsidRPr="001D63B8" w:rsidRDefault="00D94C54" w:rsidP="001A6504">
            <w:pPr>
              <w:pStyle w:val="Title"/>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16</w:t>
            </w:r>
            <w:r w:rsidR="001601A1" w:rsidRPr="001D63B8">
              <w:rPr>
                <w:rFonts w:asciiTheme="minorHAnsi" w:hAnsiTheme="minorHAnsi" w:cstheme="minorHAnsi"/>
                <w:b w:val="0"/>
                <w:color w:val="000000"/>
                <w:sz w:val="22"/>
                <w:szCs w:val="22"/>
                <w:vertAlign w:val="superscript"/>
              </w:rPr>
              <w:t>th</w:t>
            </w:r>
            <w:r w:rsidR="001601A1" w:rsidRPr="001D63B8">
              <w:rPr>
                <w:rFonts w:asciiTheme="minorHAnsi" w:hAnsiTheme="minorHAnsi" w:cstheme="minorHAnsi"/>
                <w:b w:val="0"/>
                <w:color w:val="000000"/>
                <w:sz w:val="22"/>
                <w:szCs w:val="22"/>
              </w:rPr>
              <w:t xml:space="preserve"> January</w:t>
            </w:r>
            <w:r w:rsidR="001A6504" w:rsidRPr="001D63B8">
              <w:rPr>
                <w:rFonts w:asciiTheme="minorHAnsi" w:hAnsiTheme="minorHAnsi" w:cstheme="minorHAnsi"/>
                <w:b w:val="0"/>
                <w:color w:val="000000"/>
                <w:sz w:val="22"/>
                <w:szCs w:val="22"/>
              </w:rPr>
              <w:t xml:space="preserve"> 2026</w:t>
            </w:r>
          </w:p>
        </w:tc>
      </w:tr>
      <w:tr w:rsidR="000368CD" w:rsidRPr="001D63B8" w14:paraId="6D39E71B" w14:textId="77777777" w:rsidTr="00DF04F4">
        <w:trPr>
          <w:trHeight w:val="562"/>
        </w:trPr>
        <w:tc>
          <w:tcPr>
            <w:tcW w:w="570" w:type="dxa"/>
          </w:tcPr>
          <w:p w14:paraId="24EAD068"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3.</w:t>
            </w:r>
          </w:p>
        </w:tc>
        <w:tc>
          <w:tcPr>
            <w:tcW w:w="4254" w:type="dxa"/>
          </w:tcPr>
          <w:p w14:paraId="5F49E9F7"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Submission of Pre-bid queries and participants detail for pre-bid meeting</w:t>
            </w:r>
          </w:p>
        </w:tc>
        <w:tc>
          <w:tcPr>
            <w:tcW w:w="5101" w:type="dxa"/>
          </w:tcPr>
          <w:p w14:paraId="31A18DCF" w14:textId="7096BA7D" w:rsidR="000368CD" w:rsidRPr="001D63B8" w:rsidRDefault="000368CD" w:rsidP="009C75E5">
            <w:pPr>
              <w:pStyle w:val="Title"/>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 xml:space="preserve">All queries related to this RFP to be sent on </w:t>
            </w:r>
            <w:r w:rsidR="00833D42" w:rsidRPr="001D63B8">
              <w:rPr>
                <w:rFonts w:asciiTheme="minorHAnsi" w:hAnsiTheme="minorHAnsi" w:cstheme="minorHAnsi"/>
                <w:b w:val="0"/>
                <w:color w:val="000000"/>
                <w:sz w:val="22"/>
                <w:szCs w:val="22"/>
              </w:rPr>
              <w:br/>
            </w:r>
            <w:r w:rsidR="001601A1" w:rsidRPr="001D63B8">
              <w:rPr>
                <w:rFonts w:asciiTheme="minorHAnsi" w:hAnsiTheme="minorHAnsi" w:cstheme="minorHAnsi"/>
                <w:b w:val="0"/>
                <w:color w:val="000000"/>
                <w:sz w:val="22"/>
                <w:szCs w:val="22"/>
              </w:rPr>
              <w:t>21</w:t>
            </w:r>
            <w:r w:rsidR="001601A1" w:rsidRPr="001D63B8">
              <w:rPr>
                <w:rFonts w:asciiTheme="minorHAnsi" w:hAnsiTheme="minorHAnsi" w:cstheme="minorHAnsi"/>
                <w:b w:val="0"/>
                <w:color w:val="000000"/>
                <w:sz w:val="22"/>
                <w:szCs w:val="22"/>
                <w:vertAlign w:val="superscript"/>
              </w:rPr>
              <w:t>st</w:t>
            </w:r>
            <w:r w:rsidR="001601A1" w:rsidRPr="001D63B8">
              <w:rPr>
                <w:rFonts w:asciiTheme="minorHAnsi" w:hAnsiTheme="minorHAnsi" w:cstheme="minorHAnsi"/>
                <w:b w:val="0"/>
                <w:color w:val="000000"/>
                <w:sz w:val="22"/>
                <w:szCs w:val="22"/>
              </w:rPr>
              <w:t xml:space="preserve"> January</w:t>
            </w:r>
            <w:r w:rsidR="00F70B89" w:rsidRPr="001D63B8">
              <w:rPr>
                <w:rFonts w:asciiTheme="minorHAnsi" w:hAnsiTheme="minorHAnsi" w:cstheme="minorHAnsi"/>
                <w:b w:val="0"/>
                <w:color w:val="000000"/>
                <w:sz w:val="22"/>
                <w:szCs w:val="22"/>
              </w:rPr>
              <w:t xml:space="preserve">  </w:t>
            </w:r>
            <w:r w:rsidRPr="001D63B8">
              <w:rPr>
                <w:rFonts w:asciiTheme="minorHAnsi" w:hAnsiTheme="minorHAnsi" w:cstheme="minorHAnsi"/>
                <w:b w:val="0"/>
                <w:color w:val="000000"/>
                <w:sz w:val="22"/>
                <w:szCs w:val="22"/>
              </w:rPr>
              <w:t xml:space="preserve"> 202</w:t>
            </w:r>
            <w:r w:rsidR="00F70B89" w:rsidRPr="001D63B8">
              <w:rPr>
                <w:rFonts w:asciiTheme="minorHAnsi" w:hAnsiTheme="minorHAnsi" w:cstheme="minorHAnsi"/>
                <w:b w:val="0"/>
                <w:color w:val="000000"/>
                <w:sz w:val="22"/>
                <w:szCs w:val="22"/>
              </w:rPr>
              <w:t>6</w:t>
            </w:r>
          </w:p>
          <w:p w14:paraId="1DCA1950" w14:textId="77777777" w:rsidR="000368CD" w:rsidRPr="001D63B8" w:rsidRDefault="000368CD" w:rsidP="009C75E5">
            <w:pPr>
              <w:pStyle w:val="Title"/>
              <w:jc w:val="both"/>
              <w:rPr>
                <w:rFonts w:asciiTheme="minorHAnsi" w:hAnsiTheme="minorHAnsi" w:cstheme="minorHAnsi"/>
                <w:b w:val="0"/>
                <w:color w:val="000000"/>
                <w:sz w:val="22"/>
                <w:szCs w:val="22"/>
              </w:rPr>
            </w:pPr>
            <w:hyperlink r:id="rId9" w:history="1">
              <w:r w:rsidRPr="001D63B8">
                <w:rPr>
                  <w:rStyle w:val="Hyperlink"/>
                  <w:rFonts w:asciiTheme="minorHAnsi" w:hAnsiTheme="minorHAnsi" w:cstheme="minorHAnsi"/>
                  <w:b w:val="0"/>
                  <w:sz w:val="22"/>
                  <w:szCs w:val="22"/>
                </w:rPr>
                <w:t>info@hlfppt.org</w:t>
              </w:r>
            </w:hyperlink>
            <w:r w:rsidRPr="001D63B8">
              <w:rPr>
                <w:rFonts w:asciiTheme="minorHAnsi" w:hAnsiTheme="minorHAnsi" w:cstheme="minorHAnsi"/>
                <w:b w:val="0"/>
                <w:color w:val="000000"/>
                <w:sz w:val="22"/>
                <w:szCs w:val="22"/>
              </w:rPr>
              <w:t xml:space="preserve"> </w:t>
            </w:r>
          </w:p>
        </w:tc>
      </w:tr>
      <w:tr w:rsidR="000368CD" w:rsidRPr="001D63B8" w14:paraId="673ED374" w14:textId="77777777" w:rsidTr="00DF04F4">
        <w:trPr>
          <w:trHeight w:val="363"/>
        </w:trPr>
        <w:tc>
          <w:tcPr>
            <w:tcW w:w="570" w:type="dxa"/>
          </w:tcPr>
          <w:p w14:paraId="6163D6DD"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4</w:t>
            </w:r>
          </w:p>
        </w:tc>
        <w:tc>
          <w:tcPr>
            <w:tcW w:w="4254" w:type="dxa"/>
          </w:tcPr>
          <w:p w14:paraId="4E36D764"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Pre-bid meeting (maximum two representative from each bidder)</w:t>
            </w:r>
          </w:p>
        </w:tc>
        <w:tc>
          <w:tcPr>
            <w:tcW w:w="5101" w:type="dxa"/>
          </w:tcPr>
          <w:p w14:paraId="28F201E1" w14:textId="104A25CA" w:rsidR="000368CD" w:rsidRPr="001D63B8" w:rsidRDefault="000368CD" w:rsidP="009C75E5">
            <w:pPr>
              <w:pStyle w:val="Title"/>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 xml:space="preserve"> </w:t>
            </w:r>
            <w:r w:rsidR="001601A1" w:rsidRPr="001D63B8">
              <w:rPr>
                <w:rFonts w:asciiTheme="minorHAnsi" w:hAnsiTheme="minorHAnsi" w:cstheme="minorHAnsi"/>
                <w:b w:val="0"/>
                <w:color w:val="000000"/>
                <w:sz w:val="22"/>
                <w:szCs w:val="22"/>
              </w:rPr>
              <w:t>22</w:t>
            </w:r>
            <w:r w:rsidR="001601A1" w:rsidRPr="001D63B8">
              <w:rPr>
                <w:rFonts w:asciiTheme="minorHAnsi" w:hAnsiTheme="minorHAnsi" w:cstheme="minorHAnsi"/>
                <w:b w:val="0"/>
                <w:color w:val="000000"/>
                <w:sz w:val="22"/>
                <w:szCs w:val="22"/>
                <w:vertAlign w:val="superscript"/>
              </w:rPr>
              <w:t>nd</w:t>
            </w:r>
            <w:r w:rsidR="001601A1" w:rsidRPr="001D63B8">
              <w:rPr>
                <w:rFonts w:asciiTheme="minorHAnsi" w:hAnsiTheme="minorHAnsi" w:cstheme="minorHAnsi"/>
                <w:b w:val="0"/>
                <w:color w:val="000000"/>
                <w:sz w:val="22"/>
                <w:szCs w:val="22"/>
              </w:rPr>
              <w:t xml:space="preserve"> January’2026</w:t>
            </w:r>
            <w:r w:rsidRPr="001D63B8">
              <w:rPr>
                <w:rFonts w:asciiTheme="minorHAnsi" w:hAnsiTheme="minorHAnsi" w:cstheme="minorHAnsi"/>
                <w:b w:val="0"/>
                <w:color w:val="000000"/>
                <w:sz w:val="22"/>
                <w:szCs w:val="22"/>
              </w:rPr>
              <w:t xml:space="preserve"> at 4:00 PM at address given below in row 5</w:t>
            </w:r>
          </w:p>
        </w:tc>
      </w:tr>
      <w:tr w:rsidR="000368CD" w:rsidRPr="001D63B8" w14:paraId="7ABC90AE" w14:textId="77777777" w:rsidTr="00DF04F4">
        <w:trPr>
          <w:trHeight w:val="562"/>
        </w:trPr>
        <w:tc>
          <w:tcPr>
            <w:tcW w:w="570" w:type="dxa"/>
          </w:tcPr>
          <w:p w14:paraId="7042E440"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5</w:t>
            </w:r>
          </w:p>
        </w:tc>
        <w:tc>
          <w:tcPr>
            <w:tcW w:w="4254" w:type="dxa"/>
          </w:tcPr>
          <w:p w14:paraId="513B66A8"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Address for communication/submission, Pre-Bid Meeting/opening of Bids</w:t>
            </w:r>
          </w:p>
        </w:tc>
        <w:tc>
          <w:tcPr>
            <w:tcW w:w="5101" w:type="dxa"/>
          </w:tcPr>
          <w:p w14:paraId="6EDE1B29" w14:textId="77777777" w:rsidR="000368CD" w:rsidRPr="001D63B8" w:rsidRDefault="000368CD" w:rsidP="009C75E5">
            <w:pPr>
              <w:pStyle w:val="Title"/>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HLFPPT</w:t>
            </w:r>
          </w:p>
          <w:p w14:paraId="59C4F5D2" w14:textId="77777777" w:rsidR="000368CD" w:rsidRPr="001D63B8" w:rsidRDefault="000368CD" w:rsidP="009C75E5">
            <w:pPr>
              <w:pStyle w:val="Title"/>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 xml:space="preserve">Procurement &amp; Commercial Division, </w:t>
            </w:r>
          </w:p>
          <w:p w14:paraId="741751ED" w14:textId="77777777" w:rsidR="000368CD" w:rsidRPr="001D63B8" w:rsidRDefault="000368CD" w:rsidP="009C75E5">
            <w:pPr>
              <w:pStyle w:val="Title"/>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B-14A, 2</w:t>
            </w:r>
            <w:r w:rsidRPr="001D63B8">
              <w:rPr>
                <w:rFonts w:asciiTheme="minorHAnsi" w:hAnsiTheme="minorHAnsi" w:cstheme="minorHAnsi"/>
                <w:color w:val="000000"/>
                <w:sz w:val="22"/>
                <w:szCs w:val="22"/>
                <w:vertAlign w:val="superscript"/>
              </w:rPr>
              <w:t>nd</w:t>
            </w:r>
            <w:r w:rsidRPr="001D63B8">
              <w:rPr>
                <w:rFonts w:asciiTheme="minorHAnsi" w:hAnsiTheme="minorHAnsi" w:cstheme="minorHAnsi"/>
                <w:color w:val="000000"/>
                <w:sz w:val="22"/>
                <w:szCs w:val="22"/>
              </w:rPr>
              <w:t xml:space="preserve"> Floor, Noida Sector-62</w:t>
            </w:r>
          </w:p>
          <w:p w14:paraId="3DAEECBB" w14:textId="77777777" w:rsidR="000368CD" w:rsidRPr="001D63B8" w:rsidRDefault="000368CD" w:rsidP="009C75E5">
            <w:pPr>
              <w:pStyle w:val="Title"/>
              <w:jc w:val="both"/>
              <w:rPr>
                <w:rFonts w:asciiTheme="minorHAnsi" w:hAnsiTheme="minorHAnsi" w:cstheme="minorHAnsi"/>
                <w:b w:val="0"/>
                <w:color w:val="000000"/>
                <w:sz w:val="22"/>
                <w:szCs w:val="22"/>
              </w:rPr>
            </w:pPr>
            <w:r w:rsidRPr="001D63B8">
              <w:rPr>
                <w:rFonts w:asciiTheme="minorHAnsi" w:hAnsiTheme="minorHAnsi" w:cstheme="minorHAnsi"/>
                <w:color w:val="000000"/>
                <w:sz w:val="22"/>
                <w:szCs w:val="22"/>
              </w:rPr>
              <w:lastRenderedPageBreak/>
              <w:t>Gautam Buddha Nagar-201307, Uttar Pradesh</w:t>
            </w:r>
          </w:p>
        </w:tc>
      </w:tr>
      <w:tr w:rsidR="000368CD" w:rsidRPr="001D63B8" w14:paraId="526B8590" w14:textId="77777777" w:rsidTr="00DF04F4">
        <w:trPr>
          <w:trHeight w:val="363"/>
        </w:trPr>
        <w:tc>
          <w:tcPr>
            <w:tcW w:w="570" w:type="dxa"/>
          </w:tcPr>
          <w:p w14:paraId="2F075FBE" w14:textId="77777777" w:rsidR="000368CD" w:rsidRPr="001D63B8" w:rsidRDefault="000368CD" w:rsidP="0033057F">
            <w:pPr>
              <w:rPr>
                <w:rFonts w:asciiTheme="minorHAnsi" w:hAnsiTheme="minorHAnsi" w:cstheme="minorHAnsi"/>
                <w:sz w:val="22"/>
                <w:szCs w:val="22"/>
              </w:rPr>
            </w:pPr>
            <w:r w:rsidRPr="001D63B8">
              <w:rPr>
                <w:rFonts w:asciiTheme="minorHAnsi" w:hAnsiTheme="minorHAnsi" w:cstheme="minorHAnsi"/>
                <w:sz w:val="22"/>
                <w:szCs w:val="22"/>
              </w:rPr>
              <w:lastRenderedPageBreak/>
              <w:t>6</w:t>
            </w:r>
          </w:p>
        </w:tc>
        <w:tc>
          <w:tcPr>
            <w:tcW w:w="4254" w:type="dxa"/>
          </w:tcPr>
          <w:p w14:paraId="48F0D1AB"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Sending responses to the clarifications</w:t>
            </w:r>
          </w:p>
        </w:tc>
        <w:tc>
          <w:tcPr>
            <w:tcW w:w="5101" w:type="dxa"/>
          </w:tcPr>
          <w:p w14:paraId="59A85833" w14:textId="7EFC7D5B" w:rsidR="000368CD" w:rsidRPr="001D63B8" w:rsidRDefault="008572F6" w:rsidP="009C75E5">
            <w:pPr>
              <w:pStyle w:val="Title"/>
              <w:jc w:val="both"/>
              <w:rPr>
                <w:rFonts w:asciiTheme="minorHAnsi" w:hAnsiTheme="minorHAnsi" w:cstheme="minorHAnsi"/>
                <w:b w:val="0"/>
                <w:sz w:val="22"/>
                <w:szCs w:val="22"/>
              </w:rPr>
            </w:pPr>
            <w:r w:rsidRPr="001D63B8">
              <w:rPr>
                <w:rFonts w:asciiTheme="minorHAnsi" w:hAnsiTheme="minorHAnsi" w:cstheme="minorHAnsi"/>
                <w:b w:val="0"/>
                <w:sz w:val="22"/>
                <w:szCs w:val="22"/>
              </w:rPr>
              <w:t>23</w:t>
            </w:r>
            <w:r w:rsidRPr="001D63B8">
              <w:rPr>
                <w:rFonts w:asciiTheme="minorHAnsi" w:hAnsiTheme="minorHAnsi" w:cstheme="minorHAnsi"/>
                <w:b w:val="0"/>
                <w:sz w:val="22"/>
                <w:szCs w:val="22"/>
                <w:vertAlign w:val="superscript"/>
              </w:rPr>
              <w:t>rd</w:t>
            </w:r>
            <w:r w:rsidRPr="001D63B8">
              <w:rPr>
                <w:rFonts w:asciiTheme="minorHAnsi" w:hAnsiTheme="minorHAnsi" w:cstheme="minorHAnsi"/>
                <w:b w:val="0"/>
                <w:sz w:val="22"/>
                <w:szCs w:val="22"/>
              </w:rPr>
              <w:t xml:space="preserve"> </w:t>
            </w:r>
            <w:r w:rsidR="005C11E6" w:rsidRPr="001D63B8">
              <w:rPr>
                <w:rFonts w:asciiTheme="minorHAnsi" w:hAnsiTheme="minorHAnsi" w:cstheme="minorHAnsi"/>
                <w:b w:val="0"/>
                <w:sz w:val="22"/>
                <w:szCs w:val="22"/>
              </w:rPr>
              <w:t>January’</w:t>
            </w:r>
            <w:r w:rsidR="000368CD" w:rsidRPr="001D63B8">
              <w:rPr>
                <w:rFonts w:asciiTheme="minorHAnsi" w:hAnsiTheme="minorHAnsi" w:cstheme="minorHAnsi"/>
                <w:b w:val="0"/>
                <w:sz w:val="22"/>
                <w:szCs w:val="22"/>
              </w:rPr>
              <w:t xml:space="preserve"> 202</w:t>
            </w:r>
            <w:r w:rsidR="005C11E6" w:rsidRPr="001D63B8">
              <w:rPr>
                <w:rFonts w:asciiTheme="minorHAnsi" w:hAnsiTheme="minorHAnsi" w:cstheme="minorHAnsi"/>
                <w:b w:val="0"/>
                <w:sz w:val="22"/>
                <w:szCs w:val="22"/>
              </w:rPr>
              <w:t>6</w:t>
            </w:r>
          </w:p>
          <w:p w14:paraId="2A4C7685" w14:textId="77777777" w:rsidR="000368CD" w:rsidRPr="001D63B8" w:rsidRDefault="000368CD" w:rsidP="008572F6">
            <w:pPr>
              <w:pStyle w:val="Title"/>
              <w:rPr>
                <w:rFonts w:asciiTheme="minorHAnsi" w:hAnsiTheme="minorHAnsi" w:cstheme="minorHAnsi"/>
                <w:b w:val="0"/>
                <w:sz w:val="22"/>
                <w:szCs w:val="22"/>
              </w:rPr>
            </w:pPr>
          </w:p>
        </w:tc>
      </w:tr>
      <w:tr w:rsidR="000368CD" w:rsidRPr="001D63B8" w14:paraId="68E70561" w14:textId="77777777" w:rsidTr="00DF04F4">
        <w:trPr>
          <w:trHeight w:val="3487"/>
        </w:trPr>
        <w:tc>
          <w:tcPr>
            <w:tcW w:w="570" w:type="dxa"/>
          </w:tcPr>
          <w:p w14:paraId="40DFCFCF" w14:textId="7C8AD72C" w:rsidR="000368CD" w:rsidRPr="001D63B8" w:rsidRDefault="00D5365D" w:rsidP="009C75E5">
            <w:pPr>
              <w:jc w:val="both"/>
              <w:rPr>
                <w:rFonts w:asciiTheme="minorHAnsi" w:hAnsiTheme="minorHAnsi" w:cstheme="minorHAnsi"/>
                <w:sz w:val="22"/>
                <w:szCs w:val="22"/>
              </w:rPr>
            </w:pPr>
            <w:r w:rsidRPr="001D63B8">
              <w:rPr>
                <w:rFonts w:asciiTheme="minorHAnsi" w:hAnsiTheme="minorHAnsi" w:cstheme="minorHAnsi"/>
                <w:sz w:val="22"/>
                <w:szCs w:val="22"/>
              </w:rPr>
              <w:t>7</w:t>
            </w:r>
          </w:p>
        </w:tc>
        <w:tc>
          <w:tcPr>
            <w:tcW w:w="4254" w:type="dxa"/>
          </w:tcPr>
          <w:p w14:paraId="6533FFAE"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Mode of Submission</w:t>
            </w:r>
          </w:p>
        </w:tc>
        <w:tc>
          <w:tcPr>
            <w:tcW w:w="5101" w:type="dxa"/>
          </w:tcPr>
          <w:p w14:paraId="16E49AFE" w14:textId="77777777" w:rsidR="000368CD" w:rsidRPr="001D63B8" w:rsidRDefault="000368CD" w:rsidP="009C75E5">
            <w:pPr>
              <w:pStyle w:val="Title"/>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Agency to submit Bid in two bid system i.e. duly mentioned on envelopes:</w:t>
            </w:r>
          </w:p>
          <w:p w14:paraId="136AEF69" w14:textId="77777777" w:rsidR="00D5365D" w:rsidRPr="001D63B8" w:rsidRDefault="008572F6" w:rsidP="00D5365D">
            <w:pPr>
              <w:jc w:val="center"/>
              <w:rPr>
                <w:rFonts w:asciiTheme="minorHAnsi" w:hAnsiTheme="minorHAnsi" w:cstheme="minorHAnsi"/>
                <w:b/>
                <w:sz w:val="22"/>
                <w:szCs w:val="22"/>
                <w:u w:val="single"/>
              </w:rPr>
            </w:pPr>
            <w:r w:rsidRPr="001D63B8">
              <w:rPr>
                <w:rFonts w:asciiTheme="minorHAnsi" w:hAnsiTheme="minorHAnsi" w:cstheme="minorHAnsi"/>
                <w:b/>
                <w:color w:val="000000"/>
                <w:sz w:val="22"/>
                <w:szCs w:val="22"/>
                <w:u w:val="single"/>
              </w:rPr>
              <w:t xml:space="preserve">Technical </w:t>
            </w:r>
            <w:r w:rsidR="005D1BFF" w:rsidRPr="001D63B8">
              <w:rPr>
                <w:rFonts w:asciiTheme="minorHAnsi" w:hAnsiTheme="minorHAnsi" w:cstheme="minorHAnsi"/>
                <w:b/>
                <w:color w:val="000000"/>
                <w:sz w:val="22"/>
                <w:szCs w:val="22"/>
                <w:u w:val="single"/>
              </w:rPr>
              <w:t xml:space="preserve">Bid </w:t>
            </w:r>
            <w:r w:rsidR="00D5365D" w:rsidRPr="001D63B8">
              <w:rPr>
                <w:rFonts w:asciiTheme="minorHAnsi" w:eastAsia="Calibri" w:hAnsiTheme="minorHAnsi" w:cstheme="minorHAnsi"/>
                <w:b/>
                <w:sz w:val="22"/>
                <w:szCs w:val="22"/>
                <w:u w:val="single"/>
              </w:rPr>
              <w:t>to supply &amp; installation of Eight (08) purified safe drinking Water ATMs Smart based for 08 locations in Delhi/ NCR.</w:t>
            </w:r>
          </w:p>
          <w:p w14:paraId="5B1AC183" w14:textId="0218FB3C" w:rsidR="000368CD" w:rsidRPr="001D63B8" w:rsidRDefault="000368CD" w:rsidP="005D1BFF">
            <w:pPr>
              <w:rPr>
                <w:rFonts w:asciiTheme="minorHAnsi" w:hAnsiTheme="minorHAnsi" w:cstheme="minorHAnsi"/>
                <w:b/>
                <w:color w:val="000000"/>
                <w:sz w:val="22"/>
                <w:szCs w:val="22"/>
                <w:u w:val="single"/>
              </w:rPr>
            </w:pPr>
          </w:p>
          <w:p w14:paraId="2C7EA41F" w14:textId="13C5D42B" w:rsidR="000368CD" w:rsidRPr="001D63B8" w:rsidRDefault="00833D42" w:rsidP="00833D42">
            <w:pPr>
              <w:pStyle w:val="Title"/>
              <w:ind w:left="459"/>
              <w:rPr>
                <w:rFonts w:asciiTheme="minorHAnsi" w:hAnsiTheme="minorHAnsi" w:cstheme="minorHAnsi"/>
                <w:color w:val="000000"/>
                <w:sz w:val="22"/>
                <w:szCs w:val="22"/>
              </w:rPr>
            </w:pPr>
            <w:r w:rsidRPr="001D63B8">
              <w:rPr>
                <w:rFonts w:asciiTheme="minorHAnsi" w:hAnsiTheme="minorHAnsi" w:cstheme="minorHAnsi"/>
                <w:color w:val="000000"/>
                <w:sz w:val="22"/>
                <w:szCs w:val="22"/>
              </w:rPr>
              <w:t>AND</w:t>
            </w:r>
          </w:p>
          <w:p w14:paraId="321BF6C1" w14:textId="77777777" w:rsidR="00D5365D" w:rsidRPr="001D63B8" w:rsidRDefault="001A6504" w:rsidP="00D5365D">
            <w:pPr>
              <w:jc w:val="center"/>
              <w:rPr>
                <w:rFonts w:asciiTheme="minorHAnsi" w:hAnsiTheme="minorHAnsi" w:cstheme="minorHAnsi"/>
                <w:b/>
                <w:sz w:val="22"/>
                <w:szCs w:val="22"/>
                <w:u w:val="single"/>
              </w:rPr>
            </w:pPr>
            <w:r w:rsidRPr="001D63B8">
              <w:rPr>
                <w:rFonts w:asciiTheme="minorHAnsi" w:hAnsiTheme="minorHAnsi" w:cstheme="minorHAnsi"/>
                <w:b/>
                <w:color w:val="000000"/>
                <w:sz w:val="22"/>
                <w:szCs w:val="22"/>
                <w:u w:val="single"/>
                <w:lang w:val="en-GB"/>
              </w:rPr>
              <w:t>Financial</w:t>
            </w:r>
            <w:r w:rsidRPr="001D63B8">
              <w:rPr>
                <w:rFonts w:asciiTheme="minorHAnsi" w:hAnsiTheme="minorHAnsi" w:cstheme="minorHAnsi"/>
                <w:b/>
                <w:color w:val="000000"/>
                <w:sz w:val="22"/>
                <w:szCs w:val="22"/>
                <w:u w:val="single"/>
              </w:rPr>
              <w:t xml:space="preserve"> Bid </w:t>
            </w:r>
            <w:r w:rsidR="00D5365D" w:rsidRPr="001D63B8">
              <w:rPr>
                <w:rFonts w:asciiTheme="minorHAnsi" w:eastAsia="Calibri" w:hAnsiTheme="minorHAnsi" w:cstheme="minorHAnsi"/>
                <w:b/>
                <w:sz w:val="22"/>
                <w:szCs w:val="22"/>
                <w:u w:val="single"/>
              </w:rPr>
              <w:t>to supply &amp; installation of Eight (08) purified safe drinking Water ATMs Smart based for 08 locations in Delhi/ NCR.</w:t>
            </w:r>
          </w:p>
          <w:p w14:paraId="7497101C" w14:textId="086F54FC" w:rsidR="005D1BFF" w:rsidRPr="001D63B8" w:rsidRDefault="005D1BFF" w:rsidP="001A6504">
            <w:pPr>
              <w:pStyle w:val="Title"/>
              <w:ind w:left="99"/>
              <w:jc w:val="left"/>
              <w:rPr>
                <w:rFonts w:asciiTheme="minorHAnsi" w:hAnsiTheme="minorHAnsi" w:cstheme="minorHAnsi"/>
                <w:b w:val="0"/>
                <w:color w:val="000000"/>
                <w:sz w:val="22"/>
                <w:szCs w:val="22"/>
              </w:rPr>
            </w:pPr>
          </w:p>
          <w:p w14:paraId="4EBDF82F" w14:textId="55597D33" w:rsidR="000368CD" w:rsidRPr="001D63B8" w:rsidRDefault="000368CD" w:rsidP="001A6504">
            <w:pPr>
              <w:pStyle w:val="Title"/>
              <w:ind w:left="99"/>
              <w:jc w:val="left"/>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The above two envelope to be kept in another envelope and shall require to be submitted at address given above (row no.5)</w:t>
            </w:r>
          </w:p>
        </w:tc>
      </w:tr>
      <w:tr w:rsidR="000368CD" w:rsidRPr="001D63B8" w14:paraId="6691F25C" w14:textId="77777777" w:rsidTr="00DF04F4">
        <w:trPr>
          <w:trHeight w:val="363"/>
        </w:trPr>
        <w:tc>
          <w:tcPr>
            <w:tcW w:w="570" w:type="dxa"/>
          </w:tcPr>
          <w:p w14:paraId="01C64012" w14:textId="0938AFF3" w:rsidR="000368CD" w:rsidRPr="001D63B8" w:rsidRDefault="00D5365D" w:rsidP="009C75E5">
            <w:pPr>
              <w:jc w:val="both"/>
              <w:rPr>
                <w:rFonts w:asciiTheme="minorHAnsi" w:hAnsiTheme="minorHAnsi" w:cstheme="minorHAnsi"/>
                <w:sz w:val="22"/>
                <w:szCs w:val="22"/>
              </w:rPr>
            </w:pPr>
            <w:r w:rsidRPr="001D63B8">
              <w:rPr>
                <w:rFonts w:asciiTheme="minorHAnsi" w:hAnsiTheme="minorHAnsi" w:cstheme="minorHAnsi"/>
                <w:sz w:val="22"/>
                <w:szCs w:val="22"/>
              </w:rPr>
              <w:t>8</w:t>
            </w:r>
          </w:p>
        </w:tc>
        <w:tc>
          <w:tcPr>
            <w:tcW w:w="4254" w:type="dxa"/>
          </w:tcPr>
          <w:p w14:paraId="2D94A03F"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Last Date &amp; Time for submission of Bids</w:t>
            </w:r>
          </w:p>
        </w:tc>
        <w:tc>
          <w:tcPr>
            <w:tcW w:w="5101" w:type="dxa"/>
          </w:tcPr>
          <w:p w14:paraId="39D46316" w14:textId="7D52F6B5" w:rsidR="000368CD" w:rsidRPr="001D63B8" w:rsidRDefault="00D94C54" w:rsidP="009C75E5">
            <w:pPr>
              <w:pStyle w:val="Title"/>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29</w:t>
            </w:r>
            <w:r w:rsidR="008572F6" w:rsidRPr="001D63B8">
              <w:rPr>
                <w:rFonts w:asciiTheme="minorHAnsi" w:hAnsiTheme="minorHAnsi" w:cstheme="minorHAnsi"/>
                <w:b w:val="0"/>
                <w:color w:val="000000"/>
                <w:sz w:val="22"/>
                <w:szCs w:val="22"/>
                <w:vertAlign w:val="superscript"/>
              </w:rPr>
              <w:t>th</w:t>
            </w:r>
            <w:r w:rsidR="008572F6" w:rsidRPr="001D63B8">
              <w:rPr>
                <w:rFonts w:asciiTheme="minorHAnsi" w:hAnsiTheme="minorHAnsi" w:cstheme="minorHAnsi"/>
                <w:b w:val="0"/>
                <w:color w:val="000000"/>
                <w:sz w:val="22"/>
                <w:szCs w:val="22"/>
              </w:rPr>
              <w:t xml:space="preserve"> </w:t>
            </w:r>
            <w:r w:rsidR="005C11E6" w:rsidRPr="001D63B8">
              <w:rPr>
                <w:rFonts w:asciiTheme="minorHAnsi" w:hAnsiTheme="minorHAnsi" w:cstheme="minorHAnsi"/>
                <w:b w:val="0"/>
                <w:color w:val="000000"/>
                <w:sz w:val="22"/>
                <w:szCs w:val="22"/>
              </w:rPr>
              <w:t>January</w:t>
            </w:r>
            <w:r w:rsidR="000368CD" w:rsidRPr="001D63B8">
              <w:rPr>
                <w:rFonts w:asciiTheme="minorHAnsi" w:hAnsiTheme="minorHAnsi" w:cstheme="minorHAnsi"/>
                <w:b w:val="0"/>
                <w:color w:val="000000"/>
                <w:sz w:val="22"/>
                <w:szCs w:val="22"/>
              </w:rPr>
              <w:t xml:space="preserve"> 202</w:t>
            </w:r>
            <w:r w:rsidR="009503E0" w:rsidRPr="001D63B8">
              <w:rPr>
                <w:rFonts w:asciiTheme="minorHAnsi" w:hAnsiTheme="minorHAnsi" w:cstheme="minorHAnsi"/>
                <w:b w:val="0"/>
                <w:color w:val="000000"/>
                <w:sz w:val="22"/>
                <w:szCs w:val="22"/>
              </w:rPr>
              <w:t>6</w:t>
            </w:r>
            <w:r w:rsidR="000368CD" w:rsidRPr="001D63B8">
              <w:rPr>
                <w:rFonts w:asciiTheme="minorHAnsi" w:hAnsiTheme="minorHAnsi" w:cstheme="minorHAnsi"/>
                <w:b w:val="0"/>
                <w:color w:val="000000"/>
                <w:sz w:val="22"/>
                <w:szCs w:val="22"/>
              </w:rPr>
              <w:t xml:space="preserve"> by 06:30 PM</w:t>
            </w:r>
          </w:p>
          <w:p w14:paraId="23EA1770" w14:textId="77777777" w:rsidR="000368CD" w:rsidRPr="001D63B8" w:rsidRDefault="000368CD" w:rsidP="009C75E5">
            <w:pPr>
              <w:pStyle w:val="Title"/>
              <w:jc w:val="both"/>
              <w:rPr>
                <w:rFonts w:asciiTheme="minorHAnsi" w:hAnsiTheme="minorHAnsi" w:cstheme="minorHAnsi"/>
                <w:b w:val="0"/>
                <w:color w:val="000000"/>
                <w:sz w:val="22"/>
                <w:szCs w:val="22"/>
              </w:rPr>
            </w:pPr>
          </w:p>
        </w:tc>
      </w:tr>
    </w:tbl>
    <w:p w14:paraId="080BA8FD" w14:textId="77777777" w:rsidR="000368CD" w:rsidRPr="001D63B8" w:rsidRDefault="000368CD" w:rsidP="009C75E5">
      <w:pPr>
        <w:jc w:val="both"/>
        <w:rPr>
          <w:rFonts w:asciiTheme="minorHAnsi" w:hAnsiTheme="minorHAnsi" w:cstheme="minorHAnsi"/>
          <w:sz w:val="22"/>
          <w:szCs w:val="22"/>
        </w:rPr>
      </w:pPr>
    </w:p>
    <w:p w14:paraId="425EA529" w14:textId="77777777" w:rsidR="000368CD" w:rsidRPr="001D63B8" w:rsidRDefault="000368CD">
      <w:pPr>
        <w:numPr>
          <w:ilvl w:val="0"/>
          <w:numId w:val="1"/>
        </w:numPr>
        <w:jc w:val="both"/>
        <w:rPr>
          <w:rFonts w:asciiTheme="minorHAnsi" w:hAnsiTheme="minorHAnsi" w:cstheme="minorHAnsi"/>
          <w:sz w:val="22"/>
          <w:szCs w:val="22"/>
        </w:rPr>
      </w:pPr>
      <w:r w:rsidRPr="001D63B8">
        <w:rPr>
          <w:rFonts w:asciiTheme="minorHAnsi" w:hAnsiTheme="minorHAnsi" w:cstheme="minorHAnsi"/>
          <w:sz w:val="22"/>
          <w:szCs w:val="22"/>
        </w:rPr>
        <w:t>Any change to the Activity Schedule will be notified through website (</w:t>
      </w:r>
      <w:hyperlink r:id="rId10" w:history="1">
        <w:r w:rsidRPr="001D63B8">
          <w:rPr>
            <w:rStyle w:val="Hyperlink"/>
            <w:rFonts w:asciiTheme="minorHAnsi" w:hAnsiTheme="minorHAnsi" w:cstheme="minorHAnsi"/>
            <w:sz w:val="22"/>
            <w:szCs w:val="22"/>
          </w:rPr>
          <w:t>https://www.hlfppt.org/RFP</w:t>
        </w:r>
      </w:hyperlink>
      <w:r w:rsidRPr="001D63B8">
        <w:rPr>
          <w:rFonts w:asciiTheme="minorHAnsi" w:hAnsiTheme="minorHAnsi" w:cstheme="minorHAnsi"/>
          <w:sz w:val="22"/>
          <w:szCs w:val="22"/>
        </w:rPr>
        <w:t>) only</w:t>
      </w:r>
    </w:p>
    <w:p w14:paraId="4C7FA217" w14:textId="77777777" w:rsidR="000368CD" w:rsidRPr="001D63B8" w:rsidRDefault="000368CD">
      <w:pPr>
        <w:numPr>
          <w:ilvl w:val="0"/>
          <w:numId w:val="1"/>
        </w:numPr>
        <w:jc w:val="both"/>
        <w:rPr>
          <w:rFonts w:asciiTheme="minorHAnsi" w:hAnsiTheme="minorHAnsi" w:cstheme="minorHAnsi"/>
          <w:sz w:val="22"/>
          <w:szCs w:val="22"/>
        </w:rPr>
      </w:pPr>
      <w:r w:rsidRPr="001D63B8">
        <w:rPr>
          <w:rFonts w:asciiTheme="minorHAnsi" w:hAnsiTheme="minorHAnsi" w:cstheme="minorHAnsi"/>
          <w:sz w:val="22"/>
          <w:szCs w:val="22"/>
        </w:rPr>
        <w:t xml:space="preserve">In case the date of an event like last date for submission of bids, opening of bids etc. are declared as holiday in Noida, the respective date shall be treated as postponed to the next working day. </w:t>
      </w:r>
    </w:p>
    <w:p w14:paraId="577A3C86" w14:textId="77777777" w:rsidR="000368CD" w:rsidRPr="001D63B8" w:rsidRDefault="000368CD">
      <w:pPr>
        <w:numPr>
          <w:ilvl w:val="0"/>
          <w:numId w:val="1"/>
        </w:numPr>
        <w:jc w:val="both"/>
        <w:rPr>
          <w:rFonts w:asciiTheme="minorHAnsi" w:hAnsiTheme="minorHAnsi" w:cstheme="minorHAnsi"/>
          <w:sz w:val="22"/>
          <w:szCs w:val="22"/>
        </w:rPr>
      </w:pPr>
      <w:r w:rsidRPr="001D63B8">
        <w:rPr>
          <w:rFonts w:asciiTheme="minorHAnsi" w:hAnsiTheme="minorHAnsi" w:cstheme="minorHAnsi"/>
          <w:sz w:val="22"/>
          <w:szCs w:val="22"/>
        </w:rPr>
        <w:t>Procuring Entity reserves the right to accept or reject any or all Bids or change the terms and conditions of RFP or cancel the RFP without assigning any reasons at any stage and time.</w:t>
      </w:r>
    </w:p>
    <w:p w14:paraId="0770B74D" w14:textId="77777777" w:rsidR="000368CD" w:rsidRPr="001D63B8" w:rsidRDefault="000368CD">
      <w:pPr>
        <w:numPr>
          <w:ilvl w:val="0"/>
          <w:numId w:val="1"/>
        </w:numPr>
        <w:jc w:val="both"/>
        <w:rPr>
          <w:rFonts w:asciiTheme="minorHAnsi" w:hAnsiTheme="minorHAnsi" w:cstheme="minorHAnsi"/>
          <w:sz w:val="22"/>
          <w:szCs w:val="22"/>
        </w:rPr>
      </w:pPr>
      <w:r w:rsidRPr="001D63B8">
        <w:rPr>
          <w:rFonts w:asciiTheme="minorHAnsi" w:hAnsiTheme="minorHAnsi" w:cstheme="minorHAnsi"/>
          <w:sz w:val="22"/>
          <w:szCs w:val="22"/>
        </w:rPr>
        <w:t>No contractual obligation whatsoever shall arise from the RFP document/process unless and until a formal contract is signed and executed between Procuring Entity and the selected bidder.</w:t>
      </w:r>
    </w:p>
    <w:p w14:paraId="0A34B78E" w14:textId="77777777" w:rsidR="000368CD" w:rsidRPr="001D63B8" w:rsidRDefault="000368CD">
      <w:pPr>
        <w:numPr>
          <w:ilvl w:val="0"/>
          <w:numId w:val="1"/>
        </w:numPr>
        <w:jc w:val="both"/>
        <w:rPr>
          <w:rFonts w:asciiTheme="minorHAnsi" w:hAnsiTheme="minorHAnsi" w:cstheme="minorHAnsi"/>
          <w:sz w:val="22"/>
          <w:szCs w:val="22"/>
        </w:rPr>
      </w:pPr>
      <w:r w:rsidRPr="001D63B8">
        <w:rPr>
          <w:rFonts w:asciiTheme="minorHAnsi" w:hAnsiTheme="minorHAnsi" w:cstheme="minorHAnsi"/>
          <w:sz w:val="22"/>
          <w:szCs w:val="22"/>
        </w:rPr>
        <w:t>Procuring Entity disclaims any factual or other errors in the RFP document (the onus is purely on each Bidders to verify such information) and the information provided therein are intended only to help the Bidders to prepare a bid in accordance with the terms and conditions as set out in this RFP document/process.</w:t>
      </w:r>
    </w:p>
    <w:p w14:paraId="23726701" w14:textId="77777777" w:rsidR="000368CD" w:rsidRPr="001D63B8" w:rsidRDefault="000368CD">
      <w:pPr>
        <w:numPr>
          <w:ilvl w:val="0"/>
          <w:numId w:val="1"/>
        </w:numPr>
        <w:jc w:val="both"/>
        <w:rPr>
          <w:rFonts w:asciiTheme="minorHAnsi" w:hAnsiTheme="minorHAnsi" w:cstheme="minorHAnsi"/>
          <w:b/>
          <w:color w:val="000000"/>
          <w:sz w:val="22"/>
          <w:szCs w:val="22"/>
          <w:u w:val="single"/>
        </w:rPr>
      </w:pPr>
      <w:r w:rsidRPr="001D63B8">
        <w:rPr>
          <w:rFonts w:asciiTheme="minorHAnsi" w:hAnsiTheme="minorHAnsi" w:cstheme="minorHAnsi"/>
          <w:sz w:val="22"/>
          <w:szCs w:val="22"/>
        </w:rPr>
        <w:t>Bidder’s representatives should bring their company I-cards for Pre-Bid Meeting and any other meeting connected with this RFP. Only a maximum of two authorized representatives from each bidder will be allowed to attend Pre-bid meeting and tender opening event and the authorized representative must attend the pre-bid meeting without fail.</w:t>
      </w:r>
    </w:p>
    <w:p w14:paraId="76E64F7A" w14:textId="77777777" w:rsidR="000368CD" w:rsidRPr="001D63B8" w:rsidRDefault="000368CD" w:rsidP="009C75E5">
      <w:pPr>
        <w:ind w:left="720"/>
        <w:jc w:val="both"/>
        <w:rPr>
          <w:rFonts w:asciiTheme="minorHAnsi" w:hAnsiTheme="minorHAnsi" w:cstheme="minorHAnsi"/>
          <w:b/>
          <w:color w:val="000000"/>
          <w:sz w:val="22"/>
          <w:szCs w:val="22"/>
          <w:u w:val="single"/>
        </w:rPr>
      </w:pPr>
    </w:p>
    <w:p w14:paraId="7C83EB69" w14:textId="77777777" w:rsidR="000368CD" w:rsidRPr="001D63B8" w:rsidRDefault="000368CD">
      <w:pPr>
        <w:numPr>
          <w:ilvl w:val="0"/>
          <w:numId w:val="1"/>
        </w:numPr>
        <w:jc w:val="both"/>
        <w:rPr>
          <w:rFonts w:asciiTheme="minorHAnsi" w:hAnsiTheme="minorHAnsi" w:cstheme="minorHAnsi"/>
          <w:b/>
          <w:bCs/>
          <w:sz w:val="22"/>
          <w:szCs w:val="22"/>
        </w:rPr>
      </w:pPr>
      <w:bookmarkStart w:id="0" w:name="_Toc523045990"/>
      <w:bookmarkStart w:id="1" w:name="_Toc523056951"/>
      <w:bookmarkStart w:id="2" w:name="_Toc106699280"/>
      <w:r w:rsidRPr="001D63B8">
        <w:rPr>
          <w:rFonts w:asciiTheme="minorHAnsi" w:hAnsiTheme="minorHAnsi" w:cstheme="minorHAnsi"/>
          <w:b/>
          <w:bCs/>
          <w:sz w:val="22"/>
          <w:szCs w:val="22"/>
        </w:rPr>
        <w:t>Clarifications of RFP Document</w:t>
      </w:r>
      <w:bookmarkEnd w:id="0"/>
      <w:bookmarkEnd w:id="1"/>
      <w:bookmarkEnd w:id="2"/>
      <w:r w:rsidRPr="001D63B8">
        <w:rPr>
          <w:rFonts w:asciiTheme="minorHAnsi" w:hAnsiTheme="minorHAnsi" w:cstheme="minorHAnsi"/>
          <w:b/>
          <w:bCs/>
          <w:sz w:val="22"/>
          <w:szCs w:val="22"/>
        </w:rPr>
        <w:t xml:space="preserve"> </w:t>
      </w:r>
    </w:p>
    <w:p w14:paraId="6BEB1127" w14:textId="73480DCF" w:rsidR="000368CD" w:rsidRPr="001D63B8" w:rsidRDefault="000368CD">
      <w:pPr>
        <w:pStyle w:val="ListParagraph"/>
        <w:numPr>
          <w:ilvl w:val="0"/>
          <w:numId w:val="11"/>
        </w:numPr>
        <w:spacing w:before="60" w:after="60"/>
        <w:ind w:left="900" w:hanging="27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 xml:space="preserve">A prospective bidder requiring any clarification regarding terms &amp; conditions, scope of work etc. given in the RFP documents may submit written request for clarifications on email </w:t>
      </w:r>
      <w:hyperlink r:id="rId11" w:history="1">
        <w:r w:rsidRPr="001D63B8">
          <w:rPr>
            <w:rStyle w:val="Hyperlink"/>
            <w:rFonts w:asciiTheme="minorHAnsi" w:hAnsiTheme="minorHAnsi" w:cstheme="minorHAnsi"/>
            <w:sz w:val="22"/>
            <w:szCs w:val="22"/>
            <w:lang w:val="en-IN"/>
          </w:rPr>
          <w:t>info@hlfppt.org</w:t>
        </w:r>
      </w:hyperlink>
      <w:r w:rsidRPr="001D63B8">
        <w:rPr>
          <w:rFonts w:asciiTheme="minorHAnsi" w:hAnsiTheme="minorHAnsi" w:cstheme="minorHAnsi"/>
          <w:color w:val="000000"/>
          <w:sz w:val="22"/>
          <w:szCs w:val="22"/>
          <w:lang w:val="en-IN"/>
        </w:rPr>
        <w:t xml:space="preserve"> </w:t>
      </w:r>
      <w:r w:rsidR="009503E0" w:rsidRPr="001D63B8">
        <w:rPr>
          <w:rFonts w:asciiTheme="minorHAnsi" w:hAnsiTheme="minorHAnsi" w:cstheme="minorHAnsi"/>
          <w:color w:val="000000"/>
          <w:sz w:val="22"/>
          <w:szCs w:val="22"/>
          <w:lang w:val="en-IN"/>
        </w:rPr>
        <w:t>as per above schedule.</w:t>
      </w:r>
    </w:p>
    <w:p w14:paraId="33FE08AB" w14:textId="77777777" w:rsidR="000368CD" w:rsidRPr="001D63B8" w:rsidRDefault="000368CD">
      <w:pPr>
        <w:pStyle w:val="ListParagraph"/>
        <w:numPr>
          <w:ilvl w:val="0"/>
          <w:numId w:val="11"/>
        </w:numPr>
        <w:spacing w:before="60" w:after="60"/>
        <w:ind w:left="900" w:hanging="27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All the Bidders will be notified of response to clarifications only through the website (</w:t>
      </w:r>
      <w:hyperlink r:id="rId12" w:history="1">
        <w:r w:rsidRPr="001D63B8">
          <w:rPr>
            <w:rStyle w:val="Hyperlink"/>
            <w:rFonts w:asciiTheme="minorHAnsi" w:hAnsiTheme="minorHAnsi" w:cstheme="minorHAnsi"/>
            <w:sz w:val="22"/>
            <w:szCs w:val="22"/>
          </w:rPr>
          <w:t>https://www.hlfppt.org/RFP</w:t>
        </w:r>
      </w:hyperlink>
      <w:r w:rsidRPr="001D63B8">
        <w:rPr>
          <w:rFonts w:asciiTheme="minorHAnsi" w:hAnsiTheme="minorHAnsi" w:cstheme="minorHAnsi"/>
          <w:color w:val="000000"/>
          <w:sz w:val="22"/>
          <w:szCs w:val="22"/>
        </w:rPr>
        <w:t>).  Any Bidder who has downloaded the RFP document should watch for clarifications, if any, issued on the website. Procuring Entity will not issue separate communication to them.</w:t>
      </w:r>
    </w:p>
    <w:p w14:paraId="339F5992" w14:textId="0FB806A7" w:rsidR="000368CD" w:rsidRPr="001D63B8" w:rsidRDefault="000368CD">
      <w:pPr>
        <w:pStyle w:val="ListParagraph"/>
        <w:numPr>
          <w:ilvl w:val="0"/>
          <w:numId w:val="11"/>
        </w:numPr>
        <w:spacing w:before="60" w:after="60"/>
        <w:ind w:left="900" w:hanging="270"/>
        <w:jc w:val="both"/>
        <w:rPr>
          <w:rFonts w:asciiTheme="minorHAnsi" w:hAnsiTheme="minorHAnsi" w:cstheme="minorHAnsi"/>
          <w:b/>
          <w:bCs/>
          <w:color w:val="000000"/>
          <w:sz w:val="22"/>
          <w:szCs w:val="22"/>
        </w:rPr>
      </w:pPr>
      <w:r w:rsidRPr="001D63B8">
        <w:rPr>
          <w:rFonts w:asciiTheme="minorHAnsi" w:hAnsiTheme="minorHAnsi" w:cstheme="minorHAnsi"/>
          <w:color w:val="000000"/>
          <w:sz w:val="22"/>
          <w:szCs w:val="22"/>
        </w:rPr>
        <w:t>The Procuring Entity shall not be responsible in any manner if a prospective bidder fails to notice any notifications placed on the website (</w:t>
      </w:r>
      <w:hyperlink r:id="rId13" w:history="1">
        <w:r w:rsidRPr="001D63B8">
          <w:rPr>
            <w:rStyle w:val="Hyperlink"/>
            <w:rFonts w:asciiTheme="minorHAnsi" w:hAnsiTheme="minorHAnsi" w:cstheme="minorHAnsi"/>
            <w:sz w:val="22"/>
            <w:szCs w:val="22"/>
          </w:rPr>
          <w:t>https://www.hlfppt.org/RFP</w:t>
        </w:r>
      </w:hyperlink>
      <w:r w:rsidRPr="001D63B8">
        <w:rPr>
          <w:rFonts w:asciiTheme="minorHAnsi" w:hAnsiTheme="minorHAnsi" w:cstheme="minorHAnsi"/>
          <w:color w:val="000000"/>
          <w:sz w:val="22"/>
          <w:szCs w:val="22"/>
        </w:rPr>
        <w:t>).</w:t>
      </w:r>
    </w:p>
    <w:p w14:paraId="21E3DE41" w14:textId="483B8F57" w:rsidR="005C11E6" w:rsidRDefault="005C11E6" w:rsidP="0033057F">
      <w:pPr>
        <w:spacing w:before="60" w:after="60"/>
        <w:jc w:val="both"/>
        <w:rPr>
          <w:rFonts w:asciiTheme="minorHAnsi" w:hAnsiTheme="minorHAnsi" w:cstheme="minorHAnsi"/>
          <w:b/>
          <w:bCs/>
          <w:color w:val="000000"/>
          <w:sz w:val="22"/>
          <w:szCs w:val="22"/>
        </w:rPr>
      </w:pPr>
    </w:p>
    <w:p w14:paraId="60E73840" w14:textId="77777777" w:rsidR="002A4020" w:rsidRDefault="002A4020" w:rsidP="0033057F">
      <w:pPr>
        <w:spacing w:before="60" w:after="60"/>
        <w:jc w:val="both"/>
        <w:rPr>
          <w:rFonts w:asciiTheme="minorHAnsi" w:hAnsiTheme="minorHAnsi" w:cstheme="minorHAnsi"/>
          <w:b/>
          <w:bCs/>
          <w:color w:val="000000"/>
          <w:sz w:val="22"/>
          <w:szCs w:val="22"/>
        </w:rPr>
      </w:pPr>
    </w:p>
    <w:p w14:paraId="58AF6B3A" w14:textId="77777777" w:rsidR="002A4020" w:rsidRPr="001D63B8" w:rsidRDefault="002A4020" w:rsidP="0033057F">
      <w:pPr>
        <w:spacing w:before="60" w:after="60"/>
        <w:jc w:val="both"/>
        <w:rPr>
          <w:rFonts w:asciiTheme="minorHAnsi" w:hAnsiTheme="minorHAnsi" w:cstheme="minorHAnsi"/>
          <w:b/>
          <w:bCs/>
          <w:color w:val="000000"/>
          <w:sz w:val="22"/>
          <w:szCs w:val="22"/>
        </w:rPr>
      </w:pPr>
    </w:p>
    <w:p w14:paraId="033BFA87" w14:textId="77777777" w:rsidR="000368CD" w:rsidRPr="001D63B8" w:rsidRDefault="000368CD">
      <w:pPr>
        <w:numPr>
          <w:ilvl w:val="0"/>
          <w:numId w:val="1"/>
        </w:numPr>
        <w:jc w:val="both"/>
        <w:rPr>
          <w:rFonts w:asciiTheme="minorHAnsi" w:hAnsiTheme="minorHAnsi" w:cstheme="minorHAnsi"/>
          <w:b/>
          <w:bCs/>
          <w:color w:val="000000"/>
          <w:sz w:val="22"/>
          <w:szCs w:val="22"/>
        </w:rPr>
      </w:pPr>
      <w:r w:rsidRPr="001D63B8">
        <w:rPr>
          <w:rFonts w:asciiTheme="minorHAnsi" w:hAnsiTheme="minorHAnsi" w:cstheme="minorHAnsi"/>
          <w:color w:val="000000"/>
          <w:sz w:val="22"/>
          <w:szCs w:val="22"/>
        </w:rPr>
        <w:t xml:space="preserve"> </w:t>
      </w:r>
      <w:r w:rsidRPr="001D63B8">
        <w:rPr>
          <w:rFonts w:asciiTheme="minorHAnsi" w:hAnsiTheme="minorHAnsi" w:cstheme="minorHAnsi"/>
          <w:b/>
          <w:bCs/>
          <w:sz w:val="22"/>
          <w:szCs w:val="22"/>
        </w:rPr>
        <w:t>Pre-bid meeting</w:t>
      </w:r>
    </w:p>
    <w:p w14:paraId="2F06C145" w14:textId="77777777" w:rsidR="000368CD" w:rsidRPr="001D63B8" w:rsidRDefault="000368CD">
      <w:pPr>
        <w:pStyle w:val="ListParagraph"/>
        <w:numPr>
          <w:ilvl w:val="0"/>
          <w:numId w:val="11"/>
        </w:numPr>
        <w:spacing w:before="60" w:after="60"/>
        <w:ind w:left="900" w:hanging="27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In order to provide response to any doubt regarding terms and conditions, scope of work and any other matter given in the RFP document, a pre-bid meeting is being scheduled to be held in the office of Procuring Entity as per details given hereunder:</w:t>
      </w:r>
    </w:p>
    <w:tbl>
      <w:tblPr>
        <w:tblW w:w="4719"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7145"/>
      </w:tblGrid>
      <w:tr w:rsidR="000368CD" w:rsidRPr="001D63B8" w14:paraId="15C38086" w14:textId="77777777" w:rsidTr="00A02549">
        <w:trPr>
          <w:trHeight w:val="471"/>
        </w:trPr>
        <w:tc>
          <w:tcPr>
            <w:tcW w:w="1251" w:type="pct"/>
            <w:vAlign w:val="center"/>
          </w:tcPr>
          <w:p w14:paraId="31313EB3" w14:textId="77777777" w:rsidR="000368CD" w:rsidRPr="001D63B8" w:rsidRDefault="000368CD" w:rsidP="009C75E5">
            <w:pPr>
              <w:tabs>
                <w:tab w:val="left" w:pos="0"/>
                <w:tab w:val="left" w:pos="810"/>
                <w:tab w:val="left" w:pos="1260"/>
              </w:tabs>
              <w:spacing w:before="60" w:after="60" w:line="276" w:lineRule="auto"/>
              <w:ind w:left="90" w:right="315"/>
              <w:jc w:val="both"/>
              <w:rPr>
                <w:rFonts w:asciiTheme="minorHAnsi" w:hAnsiTheme="minorHAnsi" w:cstheme="minorHAnsi"/>
                <w:b/>
                <w:color w:val="000000"/>
                <w:sz w:val="22"/>
                <w:szCs w:val="22"/>
              </w:rPr>
            </w:pPr>
            <w:r w:rsidRPr="001D63B8">
              <w:rPr>
                <w:rFonts w:asciiTheme="minorHAnsi" w:hAnsiTheme="minorHAnsi" w:cstheme="minorHAnsi"/>
                <w:b/>
                <w:color w:val="000000"/>
                <w:sz w:val="22"/>
                <w:szCs w:val="22"/>
              </w:rPr>
              <w:t xml:space="preserve">Date &amp; Time:  </w:t>
            </w:r>
          </w:p>
        </w:tc>
        <w:tc>
          <w:tcPr>
            <w:tcW w:w="3749" w:type="pct"/>
            <w:vAlign w:val="center"/>
          </w:tcPr>
          <w:p w14:paraId="493F2036" w14:textId="4C8DBC6C" w:rsidR="000368CD" w:rsidRPr="001D63B8" w:rsidRDefault="008572F6" w:rsidP="009C75E5">
            <w:pPr>
              <w:tabs>
                <w:tab w:val="left" w:pos="0"/>
                <w:tab w:val="left" w:pos="810"/>
                <w:tab w:val="left" w:pos="1260"/>
              </w:tabs>
              <w:spacing w:before="60" w:after="60" w:line="276" w:lineRule="auto"/>
              <w:ind w:right="315"/>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22</w:t>
            </w:r>
            <w:r w:rsidRPr="001D63B8">
              <w:rPr>
                <w:rFonts w:asciiTheme="minorHAnsi" w:hAnsiTheme="minorHAnsi" w:cstheme="minorHAnsi"/>
                <w:color w:val="000000"/>
                <w:sz w:val="22"/>
                <w:szCs w:val="22"/>
                <w:vertAlign w:val="superscript"/>
              </w:rPr>
              <w:t>nd</w:t>
            </w:r>
            <w:r w:rsidRPr="001D63B8">
              <w:rPr>
                <w:rFonts w:asciiTheme="minorHAnsi" w:hAnsiTheme="minorHAnsi" w:cstheme="minorHAnsi"/>
                <w:color w:val="000000"/>
                <w:sz w:val="22"/>
                <w:szCs w:val="22"/>
              </w:rPr>
              <w:t xml:space="preserve"> </w:t>
            </w:r>
            <w:r w:rsidR="00F13B44" w:rsidRPr="001D63B8">
              <w:rPr>
                <w:rFonts w:asciiTheme="minorHAnsi" w:hAnsiTheme="minorHAnsi" w:cstheme="minorHAnsi"/>
                <w:color w:val="000000"/>
                <w:sz w:val="22"/>
                <w:szCs w:val="22"/>
              </w:rPr>
              <w:t xml:space="preserve"> </w:t>
            </w:r>
            <w:r w:rsidR="000368CD" w:rsidRPr="001D63B8">
              <w:rPr>
                <w:rFonts w:asciiTheme="minorHAnsi" w:hAnsiTheme="minorHAnsi" w:cstheme="minorHAnsi"/>
                <w:color w:val="000000"/>
                <w:sz w:val="22"/>
                <w:szCs w:val="22"/>
              </w:rPr>
              <w:t xml:space="preserve"> </w:t>
            </w:r>
            <w:r w:rsidR="005C11E6" w:rsidRPr="001D63B8">
              <w:rPr>
                <w:rFonts w:asciiTheme="minorHAnsi" w:hAnsiTheme="minorHAnsi" w:cstheme="minorHAnsi"/>
                <w:color w:val="000000"/>
                <w:sz w:val="22"/>
                <w:szCs w:val="22"/>
              </w:rPr>
              <w:t>January</w:t>
            </w:r>
            <w:r w:rsidR="0033057F" w:rsidRPr="001D63B8">
              <w:rPr>
                <w:rFonts w:asciiTheme="minorHAnsi" w:hAnsiTheme="minorHAnsi" w:cstheme="minorHAnsi"/>
                <w:color w:val="000000"/>
                <w:sz w:val="22"/>
                <w:szCs w:val="22"/>
              </w:rPr>
              <w:t xml:space="preserve"> 202</w:t>
            </w:r>
            <w:r w:rsidR="005C11E6" w:rsidRPr="001D63B8">
              <w:rPr>
                <w:rFonts w:asciiTheme="minorHAnsi" w:hAnsiTheme="minorHAnsi" w:cstheme="minorHAnsi"/>
                <w:color w:val="000000"/>
                <w:sz w:val="22"/>
                <w:szCs w:val="22"/>
              </w:rPr>
              <w:t>6</w:t>
            </w:r>
            <w:r w:rsidR="000368CD" w:rsidRPr="001D63B8">
              <w:rPr>
                <w:rFonts w:asciiTheme="minorHAnsi" w:hAnsiTheme="minorHAnsi" w:cstheme="minorHAnsi"/>
                <w:color w:val="000000"/>
                <w:sz w:val="22"/>
                <w:szCs w:val="22"/>
              </w:rPr>
              <w:t xml:space="preserve">, </w:t>
            </w:r>
            <w:r w:rsidR="005C11E6" w:rsidRPr="001D63B8">
              <w:rPr>
                <w:rFonts w:asciiTheme="minorHAnsi" w:hAnsiTheme="minorHAnsi" w:cstheme="minorHAnsi"/>
                <w:color w:val="000000"/>
                <w:sz w:val="22"/>
                <w:szCs w:val="22"/>
              </w:rPr>
              <w:t>Thursday</w:t>
            </w:r>
            <w:r w:rsidR="000368CD" w:rsidRPr="001D63B8">
              <w:rPr>
                <w:rFonts w:asciiTheme="minorHAnsi" w:hAnsiTheme="minorHAnsi" w:cstheme="minorHAnsi"/>
                <w:color w:val="000000"/>
                <w:sz w:val="22"/>
                <w:szCs w:val="22"/>
              </w:rPr>
              <w:t xml:space="preserve"> at 04:00 PM</w:t>
            </w:r>
          </w:p>
        </w:tc>
      </w:tr>
      <w:tr w:rsidR="000368CD" w:rsidRPr="001D63B8" w14:paraId="4A7A7978" w14:textId="77777777" w:rsidTr="00A02549">
        <w:trPr>
          <w:trHeight w:val="561"/>
        </w:trPr>
        <w:tc>
          <w:tcPr>
            <w:tcW w:w="1251" w:type="pct"/>
            <w:vAlign w:val="center"/>
          </w:tcPr>
          <w:p w14:paraId="08266468" w14:textId="77777777" w:rsidR="000368CD" w:rsidRPr="001D63B8" w:rsidRDefault="000368CD" w:rsidP="009C75E5">
            <w:pPr>
              <w:tabs>
                <w:tab w:val="left" w:pos="0"/>
                <w:tab w:val="left" w:pos="810"/>
                <w:tab w:val="left" w:pos="1260"/>
              </w:tabs>
              <w:spacing w:before="60" w:after="60" w:line="276" w:lineRule="auto"/>
              <w:ind w:left="90" w:right="315"/>
              <w:jc w:val="both"/>
              <w:rPr>
                <w:rFonts w:asciiTheme="minorHAnsi" w:hAnsiTheme="minorHAnsi" w:cstheme="minorHAnsi"/>
                <w:b/>
                <w:color w:val="000000"/>
                <w:sz w:val="22"/>
                <w:szCs w:val="22"/>
              </w:rPr>
            </w:pPr>
            <w:r w:rsidRPr="001D63B8">
              <w:rPr>
                <w:rFonts w:asciiTheme="minorHAnsi" w:hAnsiTheme="minorHAnsi" w:cstheme="minorHAnsi"/>
                <w:b/>
                <w:color w:val="000000"/>
                <w:sz w:val="22"/>
                <w:szCs w:val="22"/>
              </w:rPr>
              <w:t>Venue:</w:t>
            </w:r>
          </w:p>
        </w:tc>
        <w:tc>
          <w:tcPr>
            <w:tcW w:w="3749" w:type="pct"/>
            <w:vAlign w:val="center"/>
          </w:tcPr>
          <w:p w14:paraId="43E6A773" w14:textId="77777777" w:rsidR="000368CD" w:rsidRPr="001D63B8" w:rsidRDefault="000368CD" w:rsidP="009C75E5">
            <w:pPr>
              <w:pStyle w:val="Title"/>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HLFPPT</w:t>
            </w:r>
          </w:p>
          <w:p w14:paraId="02B2AD10" w14:textId="7E66BFFA" w:rsidR="000368CD" w:rsidRPr="001D63B8" w:rsidRDefault="000368CD" w:rsidP="009C75E5">
            <w:pPr>
              <w:pStyle w:val="Title"/>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B-14A, 2</w:t>
            </w:r>
            <w:r w:rsidRPr="001D63B8">
              <w:rPr>
                <w:rFonts w:asciiTheme="minorHAnsi" w:hAnsiTheme="minorHAnsi" w:cstheme="minorHAnsi"/>
                <w:b w:val="0"/>
                <w:color w:val="000000"/>
                <w:sz w:val="22"/>
                <w:szCs w:val="22"/>
                <w:vertAlign w:val="superscript"/>
              </w:rPr>
              <w:t>nd</w:t>
            </w:r>
            <w:r w:rsidRPr="001D63B8">
              <w:rPr>
                <w:rFonts w:asciiTheme="minorHAnsi" w:hAnsiTheme="minorHAnsi" w:cstheme="minorHAnsi"/>
                <w:b w:val="0"/>
                <w:color w:val="000000"/>
                <w:sz w:val="22"/>
                <w:szCs w:val="22"/>
              </w:rPr>
              <w:t xml:space="preserve"> Floor, Sector-62</w:t>
            </w:r>
          </w:p>
          <w:p w14:paraId="1BA600D4" w14:textId="746BE1E2" w:rsidR="000368CD" w:rsidRPr="001D63B8" w:rsidRDefault="001601A1" w:rsidP="009C75E5">
            <w:pPr>
              <w:spacing w:before="60" w:after="6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 xml:space="preserve">Gautam Buddha Nagar, Noida- </w:t>
            </w:r>
            <w:r w:rsidR="000368CD" w:rsidRPr="001D63B8">
              <w:rPr>
                <w:rFonts w:asciiTheme="minorHAnsi" w:hAnsiTheme="minorHAnsi" w:cstheme="minorHAnsi"/>
                <w:color w:val="000000"/>
                <w:sz w:val="22"/>
                <w:szCs w:val="22"/>
              </w:rPr>
              <w:t>201307, Uttar Pradesh</w:t>
            </w:r>
          </w:p>
        </w:tc>
      </w:tr>
      <w:tr w:rsidR="000368CD" w:rsidRPr="001D63B8" w14:paraId="19DF1522" w14:textId="77777777" w:rsidTr="00A02549">
        <w:trPr>
          <w:trHeight w:val="456"/>
        </w:trPr>
        <w:tc>
          <w:tcPr>
            <w:tcW w:w="1251" w:type="pct"/>
            <w:vAlign w:val="center"/>
          </w:tcPr>
          <w:p w14:paraId="5792C0C4" w14:textId="77777777" w:rsidR="000368CD" w:rsidRPr="001D63B8" w:rsidRDefault="000368CD" w:rsidP="009C75E5">
            <w:pPr>
              <w:tabs>
                <w:tab w:val="left" w:pos="0"/>
                <w:tab w:val="left" w:pos="810"/>
                <w:tab w:val="left" w:pos="1260"/>
              </w:tabs>
              <w:spacing w:before="60" w:after="60" w:line="276" w:lineRule="auto"/>
              <w:ind w:left="90" w:right="315"/>
              <w:jc w:val="both"/>
              <w:rPr>
                <w:rFonts w:asciiTheme="minorHAnsi" w:hAnsiTheme="minorHAnsi" w:cstheme="minorHAnsi"/>
                <w:b/>
                <w:color w:val="000000"/>
                <w:sz w:val="22"/>
                <w:szCs w:val="22"/>
              </w:rPr>
            </w:pPr>
            <w:r w:rsidRPr="001D63B8">
              <w:rPr>
                <w:rFonts w:asciiTheme="minorHAnsi" w:hAnsiTheme="minorHAnsi" w:cstheme="minorHAnsi"/>
                <w:b/>
                <w:color w:val="000000"/>
                <w:sz w:val="22"/>
                <w:szCs w:val="22"/>
              </w:rPr>
              <w:t>Contact Details:</w:t>
            </w:r>
          </w:p>
        </w:tc>
        <w:tc>
          <w:tcPr>
            <w:tcW w:w="3749" w:type="pct"/>
            <w:vAlign w:val="center"/>
          </w:tcPr>
          <w:p w14:paraId="33FA06AE" w14:textId="77777777" w:rsidR="000368CD" w:rsidRPr="001D63B8" w:rsidRDefault="000368CD" w:rsidP="009C75E5">
            <w:pPr>
              <w:tabs>
                <w:tab w:val="left" w:pos="0"/>
                <w:tab w:val="left" w:pos="810"/>
                <w:tab w:val="left" w:pos="1260"/>
              </w:tabs>
              <w:spacing w:before="60" w:after="60" w:line="276" w:lineRule="auto"/>
              <w:ind w:left="90" w:right="315"/>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T: +0120-4673600</w:t>
            </w:r>
          </w:p>
        </w:tc>
      </w:tr>
    </w:tbl>
    <w:p w14:paraId="1E3A7D9D" w14:textId="77777777" w:rsidR="000368CD" w:rsidRPr="001D63B8" w:rsidRDefault="000368CD" w:rsidP="009C75E5">
      <w:pPr>
        <w:tabs>
          <w:tab w:val="left" w:pos="810"/>
        </w:tabs>
        <w:spacing w:before="60" w:after="60" w:line="276" w:lineRule="auto"/>
        <w:ind w:left="810" w:right="315"/>
        <w:jc w:val="both"/>
        <w:rPr>
          <w:rFonts w:asciiTheme="minorHAnsi" w:hAnsiTheme="minorHAnsi" w:cstheme="minorHAnsi"/>
          <w:color w:val="000000"/>
          <w:sz w:val="22"/>
          <w:szCs w:val="22"/>
        </w:rPr>
      </w:pPr>
    </w:p>
    <w:p w14:paraId="44F1B5B8" w14:textId="77777777" w:rsidR="000368CD" w:rsidRPr="001D63B8" w:rsidRDefault="000368CD">
      <w:pPr>
        <w:pStyle w:val="ListParagraph"/>
        <w:numPr>
          <w:ilvl w:val="0"/>
          <w:numId w:val="11"/>
        </w:numPr>
        <w:spacing w:before="60" w:after="60"/>
        <w:ind w:left="900" w:hanging="27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The pre-bid queries should be submitted in the format specified below to be considered for response:</w:t>
      </w:r>
    </w:p>
    <w:tbl>
      <w:tblPr>
        <w:tblpPr w:leftFromText="180" w:rightFromText="180" w:vertAnchor="text" w:horzAnchor="margin" w:tblpX="548" w:tblpY="241"/>
        <w:tblW w:w="47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965"/>
        <w:gridCol w:w="967"/>
        <w:gridCol w:w="2034"/>
        <w:gridCol w:w="1751"/>
        <w:gridCol w:w="2826"/>
      </w:tblGrid>
      <w:tr w:rsidR="000368CD" w:rsidRPr="001D63B8" w14:paraId="1150F4AF" w14:textId="77777777" w:rsidTr="00A02549">
        <w:trPr>
          <w:trHeight w:val="321"/>
        </w:trPr>
        <w:tc>
          <w:tcPr>
            <w:tcW w:w="517" w:type="pct"/>
            <w:shd w:val="clear" w:color="auto" w:fill="D9E2F3"/>
          </w:tcPr>
          <w:p w14:paraId="07D52AD7" w14:textId="77777777" w:rsidR="000368CD" w:rsidRPr="001D63B8" w:rsidRDefault="000368CD" w:rsidP="009C75E5">
            <w:pPr>
              <w:pStyle w:val="Default"/>
              <w:spacing w:before="60" w:after="60"/>
              <w:jc w:val="both"/>
              <w:rPr>
                <w:rFonts w:asciiTheme="minorHAnsi" w:hAnsiTheme="minorHAnsi" w:cstheme="minorHAnsi"/>
                <w:b/>
                <w:bCs/>
                <w:sz w:val="22"/>
                <w:szCs w:val="22"/>
              </w:rPr>
            </w:pPr>
            <w:r w:rsidRPr="001D63B8">
              <w:rPr>
                <w:rFonts w:asciiTheme="minorHAnsi" w:hAnsiTheme="minorHAnsi" w:cstheme="minorHAnsi"/>
                <w:b/>
                <w:bCs/>
                <w:sz w:val="22"/>
                <w:szCs w:val="22"/>
              </w:rPr>
              <w:t>SN</w:t>
            </w:r>
          </w:p>
        </w:tc>
        <w:tc>
          <w:tcPr>
            <w:tcW w:w="506" w:type="pct"/>
            <w:shd w:val="clear" w:color="auto" w:fill="D9E2F3"/>
          </w:tcPr>
          <w:p w14:paraId="17D9292A" w14:textId="77777777" w:rsidR="000368CD" w:rsidRPr="001D63B8" w:rsidRDefault="000368CD" w:rsidP="009C75E5">
            <w:pPr>
              <w:pStyle w:val="Default"/>
              <w:spacing w:before="60" w:after="60"/>
              <w:jc w:val="both"/>
              <w:rPr>
                <w:rFonts w:asciiTheme="minorHAnsi" w:hAnsiTheme="minorHAnsi" w:cstheme="minorHAnsi"/>
                <w:b/>
                <w:bCs/>
                <w:sz w:val="22"/>
                <w:szCs w:val="22"/>
              </w:rPr>
            </w:pPr>
            <w:r w:rsidRPr="001D63B8">
              <w:rPr>
                <w:rFonts w:asciiTheme="minorHAnsi" w:hAnsiTheme="minorHAnsi" w:cstheme="minorHAnsi"/>
                <w:b/>
                <w:bCs/>
                <w:sz w:val="22"/>
                <w:szCs w:val="22"/>
              </w:rPr>
              <w:t>Page No</w:t>
            </w:r>
          </w:p>
        </w:tc>
        <w:tc>
          <w:tcPr>
            <w:tcW w:w="507" w:type="pct"/>
            <w:shd w:val="clear" w:color="auto" w:fill="D9E2F3"/>
          </w:tcPr>
          <w:p w14:paraId="010CE66F" w14:textId="77777777" w:rsidR="000368CD" w:rsidRPr="001D63B8" w:rsidRDefault="000368CD" w:rsidP="009C75E5">
            <w:pPr>
              <w:pStyle w:val="Default"/>
              <w:spacing w:before="60" w:after="60"/>
              <w:jc w:val="both"/>
              <w:rPr>
                <w:rFonts w:asciiTheme="minorHAnsi" w:hAnsiTheme="minorHAnsi" w:cstheme="minorHAnsi"/>
                <w:b/>
                <w:bCs/>
                <w:sz w:val="22"/>
                <w:szCs w:val="22"/>
              </w:rPr>
            </w:pPr>
            <w:r w:rsidRPr="001D63B8">
              <w:rPr>
                <w:rFonts w:asciiTheme="minorHAnsi" w:hAnsiTheme="minorHAnsi" w:cstheme="minorHAnsi"/>
                <w:b/>
                <w:bCs/>
                <w:sz w:val="22"/>
                <w:szCs w:val="22"/>
              </w:rPr>
              <w:t>Section in RFP</w:t>
            </w:r>
          </w:p>
        </w:tc>
        <w:tc>
          <w:tcPr>
            <w:tcW w:w="1067" w:type="pct"/>
            <w:shd w:val="clear" w:color="auto" w:fill="D9E2F3"/>
          </w:tcPr>
          <w:p w14:paraId="66F0F050" w14:textId="77777777" w:rsidR="000368CD" w:rsidRPr="001D63B8" w:rsidRDefault="000368CD" w:rsidP="009C75E5">
            <w:pPr>
              <w:pStyle w:val="Default"/>
              <w:spacing w:before="60" w:after="60"/>
              <w:jc w:val="both"/>
              <w:rPr>
                <w:rFonts w:asciiTheme="minorHAnsi" w:hAnsiTheme="minorHAnsi" w:cstheme="minorHAnsi"/>
                <w:b/>
                <w:bCs/>
                <w:sz w:val="22"/>
                <w:szCs w:val="22"/>
              </w:rPr>
            </w:pPr>
            <w:r w:rsidRPr="001D63B8">
              <w:rPr>
                <w:rFonts w:asciiTheme="minorHAnsi" w:hAnsiTheme="minorHAnsi" w:cstheme="minorHAnsi"/>
                <w:b/>
                <w:bCs/>
                <w:sz w:val="22"/>
                <w:szCs w:val="22"/>
              </w:rPr>
              <w:t>Point number within section</w:t>
            </w:r>
          </w:p>
        </w:tc>
        <w:tc>
          <w:tcPr>
            <w:tcW w:w="919" w:type="pct"/>
            <w:shd w:val="clear" w:color="auto" w:fill="D9E2F3"/>
          </w:tcPr>
          <w:p w14:paraId="44400B8C" w14:textId="77777777" w:rsidR="000368CD" w:rsidRPr="001D63B8" w:rsidRDefault="000368CD" w:rsidP="009C75E5">
            <w:pPr>
              <w:pStyle w:val="Default"/>
              <w:spacing w:before="60" w:after="60"/>
              <w:jc w:val="both"/>
              <w:rPr>
                <w:rFonts w:asciiTheme="minorHAnsi" w:hAnsiTheme="minorHAnsi" w:cstheme="minorHAnsi"/>
                <w:b/>
                <w:bCs/>
                <w:sz w:val="22"/>
                <w:szCs w:val="22"/>
              </w:rPr>
            </w:pPr>
            <w:r w:rsidRPr="001D63B8">
              <w:rPr>
                <w:rFonts w:asciiTheme="minorHAnsi" w:hAnsiTheme="minorHAnsi" w:cstheme="minorHAnsi"/>
                <w:b/>
                <w:bCs/>
                <w:sz w:val="22"/>
                <w:szCs w:val="22"/>
              </w:rPr>
              <w:t>Text provided in RFP</w:t>
            </w:r>
          </w:p>
        </w:tc>
        <w:tc>
          <w:tcPr>
            <w:tcW w:w="1483" w:type="pct"/>
            <w:shd w:val="clear" w:color="auto" w:fill="D9E2F3"/>
          </w:tcPr>
          <w:p w14:paraId="6807E109" w14:textId="77777777" w:rsidR="000368CD" w:rsidRPr="001D63B8" w:rsidRDefault="000368CD" w:rsidP="009C75E5">
            <w:pPr>
              <w:pStyle w:val="Default"/>
              <w:spacing w:before="60" w:after="60"/>
              <w:ind w:left="284" w:hanging="284"/>
              <w:jc w:val="both"/>
              <w:rPr>
                <w:rFonts w:asciiTheme="minorHAnsi" w:hAnsiTheme="minorHAnsi" w:cstheme="minorHAnsi"/>
                <w:b/>
                <w:bCs/>
                <w:sz w:val="22"/>
                <w:szCs w:val="22"/>
              </w:rPr>
            </w:pPr>
            <w:r w:rsidRPr="001D63B8">
              <w:rPr>
                <w:rFonts w:asciiTheme="minorHAnsi" w:hAnsiTheme="minorHAnsi" w:cstheme="minorHAnsi"/>
                <w:b/>
                <w:bCs/>
                <w:sz w:val="22"/>
                <w:szCs w:val="22"/>
              </w:rPr>
              <w:t>Clarification sought with justification, if any</w:t>
            </w:r>
          </w:p>
        </w:tc>
      </w:tr>
      <w:tr w:rsidR="000368CD" w:rsidRPr="001D63B8" w14:paraId="2C68B803" w14:textId="77777777" w:rsidTr="00A02549">
        <w:trPr>
          <w:trHeight w:val="413"/>
        </w:trPr>
        <w:tc>
          <w:tcPr>
            <w:tcW w:w="517" w:type="pct"/>
          </w:tcPr>
          <w:p w14:paraId="69C78BF4" w14:textId="77777777" w:rsidR="000368CD" w:rsidRPr="001D63B8" w:rsidRDefault="000368CD" w:rsidP="009C75E5">
            <w:pPr>
              <w:pStyle w:val="Default"/>
              <w:spacing w:before="60" w:after="60"/>
              <w:jc w:val="both"/>
              <w:rPr>
                <w:rFonts w:asciiTheme="minorHAnsi" w:hAnsiTheme="minorHAnsi" w:cstheme="minorHAnsi"/>
                <w:b/>
                <w:bCs/>
                <w:sz w:val="22"/>
                <w:szCs w:val="22"/>
              </w:rPr>
            </w:pPr>
          </w:p>
        </w:tc>
        <w:tc>
          <w:tcPr>
            <w:tcW w:w="506" w:type="pct"/>
          </w:tcPr>
          <w:p w14:paraId="2750FA31" w14:textId="77777777" w:rsidR="000368CD" w:rsidRPr="001D63B8" w:rsidRDefault="000368CD" w:rsidP="009C75E5">
            <w:pPr>
              <w:pStyle w:val="Default"/>
              <w:spacing w:before="60" w:after="60"/>
              <w:jc w:val="both"/>
              <w:rPr>
                <w:rFonts w:asciiTheme="minorHAnsi" w:hAnsiTheme="minorHAnsi" w:cstheme="minorHAnsi"/>
                <w:b/>
                <w:bCs/>
                <w:sz w:val="22"/>
                <w:szCs w:val="22"/>
              </w:rPr>
            </w:pPr>
          </w:p>
        </w:tc>
        <w:tc>
          <w:tcPr>
            <w:tcW w:w="507" w:type="pct"/>
          </w:tcPr>
          <w:p w14:paraId="689AE883" w14:textId="77777777" w:rsidR="000368CD" w:rsidRPr="001D63B8" w:rsidRDefault="000368CD" w:rsidP="009C75E5">
            <w:pPr>
              <w:pStyle w:val="Default"/>
              <w:spacing w:before="60" w:after="60"/>
              <w:jc w:val="both"/>
              <w:rPr>
                <w:rFonts w:asciiTheme="minorHAnsi" w:hAnsiTheme="minorHAnsi" w:cstheme="minorHAnsi"/>
                <w:b/>
                <w:bCs/>
                <w:sz w:val="22"/>
                <w:szCs w:val="22"/>
              </w:rPr>
            </w:pPr>
          </w:p>
        </w:tc>
        <w:tc>
          <w:tcPr>
            <w:tcW w:w="1067" w:type="pct"/>
          </w:tcPr>
          <w:p w14:paraId="19D6EB12" w14:textId="77777777" w:rsidR="000368CD" w:rsidRPr="001D63B8" w:rsidRDefault="000368CD" w:rsidP="009C75E5">
            <w:pPr>
              <w:pStyle w:val="Default"/>
              <w:spacing w:before="60" w:after="60"/>
              <w:jc w:val="both"/>
              <w:rPr>
                <w:rFonts w:asciiTheme="minorHAnsi" w:hAnsiTheme="minorHAnsi" w:cstheme="minorHAnsi"/>
                <w:b/>
                <w:bCs/>
                <w:sz w:val="22"/>
                <w:szCs w:val="22"/>
              </w:rPr>
            </w:pPr>
          </w:p>
        </w:tc>
        <w:tc>
          <w:tcPr>
            <w:tcW w:w="919" w:type="pct"/>
          </w:tcPr>
          <w:p w14:paraId="6504C038" w14:textId="77777777" w:rsidR="000368CD" w:rsidRPr="001D63B8" w:rsidRDefault="000368CD" w:rsidP="009C75E5">
            <w:pPr>
              <w:pStyle w:val="Default"/>
              <w:spacing w:before="60" w:after="60"/>
              <w:jc w:val="both"/>
              <w:rPr>
                <w:rFonts w:asciiTheme="minorHAnsi" w:hAnsiTheme="minorHAnsi" w:cstheme="minorHAnsi"/>
                <w:b/>
                <w:bCs/>
                <w:sz w:val="22"/>
                <w:szCs w:val="22"/>
              </w:rPr>
            </w:pPr>
          </w:p>
        </w:tc>
        <w:tc>
          <w:tcPr>
            <w:tcW w:w="1483" w:type="pct"/>
          </w:tcPr>
          <w:p w14:paraId="024F0468" w14:textId="77777777" w:rsidR="000368CD" w:rsidRPr="001D63B8" w:rsidRDefault="000368CD" w:rsidP="009C75E5">
            <w:pPr>
              <w:pStyle w:val="Default"/>
              <w:spacing w:before="60" w:after="60"/>
              <w:jc w:val="both"/>
              <w:rPr>
                <w:rFonts w:asciiTheme="minorHAnsi" w:hAnsiTheme="minorHAnsi" w:cstheme="minorHAnsi"/>
                <w:b/>
                <w:bCs/>
                <w:sz w:val="22"/>
                <w:szCs w:val="22"/>
              </w:rPr>
            </w:pPr>
          </w:p>
        </w:tc>
      </w:tr>
    </w:tbl>
    <w:p w14:paraId="486827B4" w14:textId="77777777" w:rsidR="000368CD" w:rsidRPr="001D63B8" w:rsidRDefault="000368CD">
      <w:pPr>
        <w:pStyle w:val="ListParagraph"/>
        <w:numPr>
          <w:ilvl w:val="0"/>
          <w:numId w:val="11"/>
        </w:numPr>
        <w:spacing w:before="60" w:after="60"/>
        <w:ind w:left="900" w:hanging="27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During the pre-bid meeting, the clarification sought by representative of prospective  bidders shall be responded appropriately. However, they shall clarify and will be asked to submit their written request as specified above.</w:t>
      </w:r>
    </w:p>
    <w:p w14:paraId="5EC80259" w14:textId="77777777" w:rsidR="000368CD" w:rsidRPr="001D63B8" w:rsidRDefault="000368CD">
      <w:pPr>
        <w:pStyle w:val="ListParagraph"/>
        <w:numPr>
          <w:ilvl w:val="0"/>
          <w:numId w:val="11"/>
        </w:numPr>
        <w:spacing w:before="60" w:after="60"/>
        <w:ind w:left="900" w:hanging="27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Bidder’s representatives should bring their company I-cards for Pre-Bid Meeting and any other meeting connected with this RFP. Only a maximum of two authorized representatives from each bidder will be allowed to attend Pre-bid meeting and tender opening event and the authorized representative must attend the pre-bid meeting without fail.</w:t>
      </w:r>
    </w:p>
    <w:p w14:paraId="3A0F07FE" w14:textId="77777777" w:rsidR="000368CD" w:rsidRPr="001D63B8" w:rsidRDefault="000368CD" w:rsidP="009C75E5">
      <w:pPr>
        <w:ind w:left="720"/>
        <w:jc w:val="both"/>
        <w:rPr>
          <w:rFonts w:asciiTheme="minorHAnsi" w:hAnsiTheme="minorHAnsi" w:cstheme="minorHAnsi"/>
          <w:color w:val="000000"/>
          <w:sz w:val="22"/>
          <w:szCs w:val="22"/>
          <w:lang w:val="x-none" w:eastAsia="x-none"/>
        </w:rPr>
      </w:pPr>
    </w:p>
    <w:p w14:paraId="6DB2782F" w14:textId="77777777" w:rsidR="000368CD" w:rsidRPr="001D63B8" w:rsidRDefault="000368CD">
      <w:pPr>
        <w:numPr>
          <w:ilvl w:val="0"/>
          <w:numId w:val="1"/>
        </w:numPr>
        <w:jc w:val="both"/>
        <w:rPr>
          <w:rFonts w:asciiTheme="minorHAnsi" w:hAnsiTheme="minorHAnsi" w:cstheme="minorHAnsi"/>
          <w:b/>
          <w:bCs/>
          <w:color w:val="000000"/>
          <w:sz w:val="22"/>
          <w:szCs w:val="22"/>
        </w:rPr>
      </w:pPr>
      <w:bookmarkStart w:id="3" w:name="_Toc523045992"/>
      <w:bookmarkStart w:id="4" w:name="_Toc523056953"/>
      <w:bookmarkStart w:id="5" w:name="_Toc106699282"/>
      <w:r w:rsidRPr="001D63B8">
        <w:rPr>
          <w:rFonts w:asciiTheme="minorHAnsi" w:hAnsiTheme="minorHAnsi" w:cstheme="minorHAnsi"/>
          <w:b/>
          <w:bCs/>
          <w:sz w:val="22"/>
          <w:szCs w:val="22"/>
        </w:rPr>
        <w:t>Amendments</w:t>
      </w:r>
      <w:r w:rsidRPr="001D63B8">
        <w:rPr>
          <w:rFonts w:asciiTheme="minorHAnsi" w:hAnsiTheme="minorHAnsi" w:cstheme="minorHAnsi"/>
          <w:b/>
          <w:bCs/>
          <w:color w:val="000000"/>
          <w:sz w:val="22"/>
          <w:szCs w:val="22"/>
        </w:rPr>
        <w:t xml:space="preserve"> to RFP Document</w:t>
      </w:r>
      <w:bookmarkEnd w:id="3"/>
      <w:bookmarkEnd w:id="4"/>
      <w:bookmarkEnd w:id="5"/>
      <w:r w:rsidRPr="001D63B8">
        <w:rPr>
          <w:rFonts w:asciiTheme="minorHAnsi" w:hAnsiTheme="minorHAnsi" w:cstheme="minorHAnsi"/>
          <w:b/>
          <w:bCs/>
          <w:color w:val="000000"/>
          <w:sz w:val="22"/>
          <w:szCs w:val="22"/>
        </w:rPr>
        <w:t xml:space="preserve"> </w:t>
      </w:r>
    </w:p>
    <w:p w14:paraId="72B985E7" w14:textId="77777777" w:rsidR="000368CD" w:rsidRPr="001D63B8" w:rsidRDefault="000368CD">
      <w:pPr>
        <w:pStyle w:val="ListParagraph"/>
        <w:numPr>
          <w:ilvl w:val="0"/>
          <w:numId w:val="11"/>
        </w:numPr>
        <w:spacing w:before="60" w:after="60"/>
        <w:ind w:left="900" w:hanging="27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At any time prior to the deadline for submission of Bids, the Procuring Entity may, for any reason deemed fit by it, modify the RFP by issuing suitable amendment(s) to it.</w:t>
      </w:r>
    </w:p>
    <w:p w14:paraId="5252DF3C" w14:textId="77777777" w:rsidR="000368CD" w:rsidRPr="001D63B8" w:rsidRDefault="000368CD">
      <w:pPr>
        <w:pStyle w:val="ListParagraph"/>
        <w:numPr>
          <w:ilvl w:val="0"/>
          <w:numId w:val="11"/>
        </w:numPr>
        <w:spacing w:before="60" w:after="60"/>
        <w:ind w:left="900" w:hanging="27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To afford the bidders a reasonable time for taking the amendments into account, or for any other reason, the Procuring Entity may at its discretion extend the Bid submission date.</w:t>
      </w:r>
    </w:p>
    <w:p w14:paraId="504AE56D" w14:textId="77777777" w:rsidR="000368CD" w:rsidRPr="001D63B8" w:rsidRDefault="000368CD" w:rsidP="009C75E5">
      <w:pPr>
        <w:ind w:left="720"/>
        <w:jc w:val="both"/>
        <w:rPr>
          <w:rFonts w:asciiTheme="minorHAnsi" w:hAnsiTheme="minorHAnsi" w:cstheme="minorHAnsi"/>
          <w:b/>
          <w:color w:val="000000"/>
          <w:sz w:val="22"/>
          <w:szCs w:val="22"/>
          <w:u w:val="single"/>
        </w:rPr>
      </w:pPr>
    </w:p>
    <w:p w14:paraId="69B26969" w14:textId="7C82D009" w:rsidR="0033057F" w:rsidRPr="001D63B8" w:rsidRDefault="0033057F" w:rsidP="009C75E5">
      <w:pPr>
        <w:ind w:left="720"/>
        <w:jc w:val="both"/>
        <w:rPr>
          <w:rFonts w:asciiTheme="minorHAnsi" w:hAnsiTheme="minorHAnsi" w:cstheme="minorHAnsi"/>
          <w:b/>
          <w:color w:val="000000"/>
          <w:sz w:val="22"/>
          <w:szCs w:val="22"/>
          <w:u w:val="single"/>
        </w:rPr>
      </w:pPr>
    </w:p>
    <w:p w14:paraId="0D5933EC" w14:textId="77777777" w:rsidR="001D63B8" w:rsidRPr="001D63B8" w:rsidRDefault="005C11E6" w:rsidP="0033057F">
      <w:pPr>
        <w:ind w:left="720" w:firstLine="720"/>
        <w:rPr>
          <w:rFonts w:asciiTheme="minorHAnsi" w:hAnsiTheme="minorHAnsi" w:cstheme="minorHAnsi"/>
          <w:b/>
          <w:color w:val="000000"/>
          <w:sz w:val="22"/>
          <w:szCs w:val="22"/>
        </w:rPr>
      </w:pPr>
      <w:r w:rsidRPr="001D63B8">
        <w:rPr>
          <w:rFonts w:asciiTheme="minorHAnsi" w:hAnsiTheme="minorHAnsi" w:cstheme="minorHAnsi"/>
          <w:b/>
          <w:color w:val="000000"/>
          <w:sz w:val="22"/>
          <w:szCs w:val="22"/>
        </w:rPr>
        <w:t xml:space="preserve">      </w:t>
      </w:r>
      <w:r w:rsidRPr="001D63B8">
        <w:rPr>
          <w:rFonts w:asciiTheme="minorHAnsi" w:hAnsiTheme="minorHAnsi" w:cstheme="minorHAnsi"/>
          <w:b/>
          <w:color w:val="000000"/>
          <w:sz w:val="22"/>
          <w:szCs w:val="22"/>
        </w:rPr>
        <w:tab/>
      </w:r>
      <w:r w:rsidRPr="001D63B8">
        <w:rPr>
          <w:rFonts w:asciiTheme="minorHAnsi" w:hAnsiTheme="minorHAnsi" w:cstheme="minorHAnsi"/>
          <w:b/>
          <w:color w:val="000000"/>
          <w:sz w:val="22"/>
          <w:szCs w:val="22"/>
        </w:rPr>
        <w:tab/>
        <w:t xml:space="preserve">  </w:t>
      </w:r>
    </w:p>
    <w:p w14:paraId="7FAD2DB3" w14:textId="77777777" w:rsidR="001D63B8" w:rsidRPr="001D63B8" w:rsidRDefault="001D63B8" w:rsidP="0033057F">
      <w:pPr>
        <w:ind w:left="720" w:firstLine="720"/>
        <w:rPr>
          <w:rFonts w:asciiTheme="minorHAnsi" w:hAnsiTheme="minorHAnsi" w:cstheme="minorHAnsi"/>
          <w:b/>
          <w:color w:val="000000"/>
          <w:sz w:val="22"/>
          <w:szCs w:val="22"/>
        </w:rPr>
      </w:pPr>
    </w:p>
    <w:p w14:paraId="0FCB5144" w14:textId="77777777" w:rsidR="001D63B8" w:rsidRPr="001D63B8" w:rsidRDefault="001D63B8" w:rsidP="0033057F">
      <w:pPr>
        <w:ind w:left="720" w:firstLine="720"/>
        <w:rPr>
          <w:rFonts w:asciiTheme="minorHAnsi" w:hAnsiTheme="minorHAnsi" w:cstheme="minorHAnsi"/>
          <w:b/>
          <w:color w:val="000000"/>
          <w:sz w:val="22"/>
          <w:szCs w:val="22"/>
        </w:rPr>
      </w:pPr>
    </w:p>
    <w:p w14:paraId="4C46D9DE" w14:textId="77777777" w:rsidR="001D63B8" w:rsidRPr="001D63B8" w:rsidRDefault="001D63B8" w:rsidP="0033057F">
      <w:pPr>
        <w:ind w:left="720" w:firstLine="720"/>
        <w:rPr>
          <w:rFonts w:asciiTheme="minorHAnsi" w:hAnsiTheme="minorHAnsi" w:cstheme="minorHAnsi"/>
          <w:b/>
          <w:color w:val="000000"/>
          <w:sz w:val="22"/>
          <w:szCs w:val="22"/>
        </w:rPr>
      </w:pPr>
    </w:p>
    <w:p w14:paraId="6F125296" w14:textId="77777777" w:rsidR="001D63B8" w:rsidRPr="001D63B8" w:rsidRDefault="001D63B8" w:rsidP="0033057F">
      <w:pPr>
        <w:ind w:left="720" w:firstLine="720"/>
        <w:rPr>
          <w:rFonts w:asciiTheme="minorHAnsi" w:hAnsiTheme="minorHAnsi" w:cstheme="minorHAnsi"/>
          <w:b/>
          <w:color w:val="000000"/>
          <w:sz w:val="22"/>
          <w:szCs w:val="22"/>
        </w:rPr>
      </w:pPr>
    </w:p>
    <w:p w14:paraId="2047C98F" w14:textId="77777777" w:rsidR="001D63B8" w:rsidRPr="001D63B8" w:rsidRDefault="001D63B8" w:rsidP="0033057F">
      <w:pPr>
        <w:ind w:left="720" w:firstLine="720"/>
        <w:rPr>
          <w:rFonts w:asciiTheme="minorHAnsi" w:hAnsiTheme="minorHAnsi" w:cstheme="minorHAnsi"/>
          <w:b/>
          <w:color w:val="000000"/>
          <w:sz w:val="22"/>
          <w:szCs w:val="22"/>
        </w:rPr>
      </w:pPr>
    </w:p>
    <w:p w14:paraId="5B18DC7E" w14:textId="77777777" w:rsidR="001D63B8" w:rsidRPr="001D63B8" w:rsidRDefault="001D63B8" w:rsidP="0033057F">
      <w:pPr>
        <w:ind w:left="720" w:firstLine="720"/>
        <w:rPr>
          <w:rFonts w:asciiTheme="minorHAnsi" w:hAnsiTheme="minorHAnsi" w:cstheme="minorHAnsi"/>
          <w:b/>
          <w:color w:val="000000"/>
          <w:sz w:val="22"/>
          <w:szCs w:val="22"/>
        </w:rPr>
      </w:pPr>
    </w:p>
    <w:p w14:paraId="35268C9D" w14:textId="77777777" w:rsidR="001D63B8" w:rsidRPr="001D63B8" w:rsidRDefault="001D63B8" w:rsidP="0033057F">
      <w:pPr>
        <w:ind w:left="720" w:firstLine="720"/>
        <w:rPr>
          <w:rFonts w:asciiTheme="minorHAnsi" w:hAnsiTheme="minorHAnsi" w:cstheme="minorHAnsi"/>
          <w:b/>
          <w:color w:val="000000"/>
          <w:sz w:val="22"/>
          <w:szCs w:val="22"/>
        </w:rPr>
      </w:pPr>
    </w:p>
    <w:p w14:paraId="0392A00D" w14:textId="77777777" w:rsidR="001D63B8" w:rsidRPr="001D63B8" w:rsidRDefault="001D63B8" w:rsidP="0033057F">
      <w:pPr>
        <w:ind w:left="720" w:firstLine="720"/>
        <w:rPr>
          <w:rFonts w:asciiTheme="minorHAnsi" w:hAnsiTheme="minorHAnsi" w:cstheme="minorHAnsi"/>
          <w:b/>
          <w:color w:val="000000"/>
          <w:sz w:val="22"/>
          <w:szCs w:val="22"/>
        </w:rPr>
      </w:pPr>
    </w:p>
    <w:p w14:paraId="0792C380" w14:textId="77777777" w:rsidR="001D63B8" w:rsidRPr="001D63B8" w:rsidRDefault="001D63B8" w:rsidP="0033057F">
      <w:pPr>
        <w:ind w:left="720" w:firstLine="720"/>
        <w:rPr>
          <w:rFonts w:asciiTheme="minorHAnsi" w:hAnsiTheme="minorHAnsi" w:cstheme="minorHAnsi"/>
          <w:b/>
          <w:color w:val="000000"/>
          <w:sz w:val="22"/>
          <w:szCs w:val="22"/>
        </w:rPr>
      </w:pPr>
    </w:p>
    <w:p w14:paraId="7A482186" w14:textId="77777777" w:rsidR="001D63B8" w:rsidRPr="001D63B8" w:rsidRDefault="001D63B8" w:rsidP="0033057F">
      <w:pPr>
        <w:ind w:left="720" w:firstLine="720"/>
        <w:rPr>
          <w:rFonts w:asciiTheme="minorHAnsi" w:hAnsiTheme="minorHAnsi" w:cstheme="minorHAnsi"/>
          <w:b/>
          <w:color w:val="000000"/>
          <w:sz w:val="22"/>
          <w:szCs w:val="22"/>
        </w:rPr>
      </w:pPr>
    </w:p>
    <w:p w14:paraId="4049A6F0" w14:textId="77777777" w:rsidR="001D63B8" w:rsidRPr="001D63B8" w:rsidRDefault="001D63B8" w:rsidP="0033057F">
      <w:pPr>
        <w:ind w:left="720" w:firstLine="720"/>
        <w:rPr>
          <w:rFonts w:asciiTheme="minorHAnsi" w:hAnsiTheme="minorHAnsi" w:cstheme="minorHAnsi"/>
          <w:b/>
          <w:color w:val="000000"/>
          <w:sz w:val="22"/>
          <w:szCs w:val="22"/>
        </w:rPr>
      </w:pPr>
    </w:p>
    <w:p w14:paraId="6B991F16" w14:textId="77777777" w:rsidR="001D63B8" w:rsidRPr="001D63B8" w:rsidRDefault="001D63B8" w:rsidP="0033057F">
      <w:pPr>
        <w:ind w:left="720" w:firstLine="720"/>
        <w:rPr>
          <w:rFonts w:asciiTheme="minorHAnsi" w:hAnsiTheme="minorHAnsi" w:cstheme="minorHAnsi"/>
          <w:b/>
          <w:color w:val="000000"/>
          <w:sz w:val="22"/>
          <w:szCs w:val="22"/>
        </w:rPr>
      </w:pPr>
    </w:p>
    <w:p w14:paraId="0241F00D" w14:textId="77777777" w:rsidR="001D63B8" w:rsidRPr="001D63B8" w:rsidRDefault="001D63B8" w:rsidP="0033057F">
      <w:pPr>
        <w:ind w:left="720" w:firstLine="720"/>
        <w:rPr>
          <w:rFonts w:asciiTheme="minorHAnsi" w:hAnsiTheme="minorHAnsi" w:cstheme="minorHAnsi"/>
          <w:b/>
          <w:color w:val="000000"/>
          <w:sz w:val="22"/>
          <w:szCs w:val="22"/>
        </w:rPr>
      </w:pPr>
    </w:p>
    <w:p w14:paraId="212B26C1" w14:textId="77777777" w:rsidR="001D63B8" w:rsidRPr="001D63B8" w:rsidRDefault="001D63B8" w:rsidP="0033057F">
      <w:pPr>
        <w:ind w:left="720" w:firstLine="720"/>
        <w:rPr>
          <w:rFonts w:asciiTheme="minorHAnsi" w:hAnsiTheme="minorHAnsi" w:cstheme="minorHAnsi"/>
          <w:b/>
          <w:color w:val="000000"/>
          <w:sz w:val="22"/>
          <w:szCs w:val="22"/>
        </w:rPr>
      </w:pPr>
    </w:p>
    <w:p w14:paraId="15B8F5FC" w14:textId="692F4FFB" w:rsidR="000368CD" w:rsidRDefault="000368CD" w:rsidP="00F249F6">
      <w:pPr>
        <w:ind w:left="720"/>
        <w:jc w:val="center"/>
        <w:rPr>
          <w:rFonts w:asciiTheme="minorHAnsi" w:hAnsiTheme="minorHAnsi" w:cstheme="minorHAnsi"/>
          <w:b/>
          <w:color w:val="000000"/>
          <w:sz w:val="22"/>
          <w:szCs w:val="22"/>
        </w:rPr>
      </w:pPr>
      <w:r w:rsidRPr="001D63B8">
        <w:rPr>
          <w:rFonts w:asciiTheme="minorHAnsi" w:hAnsiTheme="minorHAnsi" w:cstheme="minorHAnsi"/>
          <w:b/>
          <w:color w:val="000000"/>
          <w:sz w:val="22"/>
          <w:szCs w:val="22"/>
        </w:rPr>
        <w:t>INVITATION FOR REQUEST FOR PROPOSAL</w:t>
      </w:r>
    </w:p>
    <w:p w14:paraId="4C89C46A" w14:textId="77777777" w:rsidR="00F249F6" w:rsidRPr="001D63B8" w:rsidRDefault="00F249F6" w:rsidP="00F249F6">
      <w:pPr>
        <w:ind w:left="720" w:firstLine="720"/>
        <w:rPr>
          <w:rFonts w:asciiTheme="minorHAnsi" w:hAnsiTheme="minorHAnsi" w:cstheme="minorHAnsi"/>
          <w:b/>
          <w:color w:val="000000"/>
          <w:sz w:val="22"/>
          <w:szCs w:val="22"/>
        </w:rPr>
      </w:pPr>
    </w:p>
    <w:p w14:paraId="73C187E8" w14:textId="77777777" w:rsidR="000368CD" w:rsidRPr="001D63B8" w:rsidRDefault="000368CD" w:rsidP="009C75E5">
      <w:pPr>
        <w:jc w:val="both"/>
        <w:rPr>
          <w:rFonts w:asciiTheme="minorHAnsi" w:hAnsiTheme="minorHAnsi" w:cstheme="minorHAnsi"/>
          <w:b/>
          <w:color w:val="000000"/>
          <w:sz w:val="22"/>
          <w:szCs w:val="22"/>
        </w:rPr>
      </w:pPr>
      <w:r w:rsidRPr="001D63B8">
        <w:rPr>
          <w:rFonts w:asciiTheme="minorHAnsi" w:hAnsiTheme="minorHAnsi" w:cstheme="minorHAnsi"/>
          <w:b/>
          <w:color w:val="000000"/>
          <w:sz w:val="22"/>
          <w:szCs w:val="22"/>
        </w:rPr>
        <w:t>1.</w:t>
      </w:r>
      <w:r w:rsidRPr="001D63B8">
        <w:rPr>
          <w:rFonts w:asciiTheme="minorHAnsi" w:hAnsiTheme="minorHAnsi" w:cstheme="minorHAnsi"/>
          <w:b/>
          <w:color w:val="000000"/>
          <w:sz w:val="22"/>
          <w:szCs w:val="22"/>
        </w:rPr>
        <w:tab/>
        <w:t>Introduction</w:t>
      </w:r>
    </w:p>
    <w:p w14:paraId="6287B46F" w14:textId="77777777" w:rsidR="000368CD" w:rsidRPr="001D63B8" w:rsidRDefault="000368CD" w:rsidP="009C75E5">
      <w:pPr>
        <w:jc w:val="both"/>
        <w:rPr>
          <w:rFonts w:asciiTheme="minorHAnsi" w:hAnsiTheme="minorHAnsi" w:cstheme="minorHAnsi"/>
          <w:b/>
          <w:color w:val="000000"/>
          <w:sz w:val="22"/>
          <w:szCs w:val="22"/>
          <w:u w:val="single"/>
        </w:rPr>
      </w:pPr>
    </w:p>
    <w:p w14:paraId="0B21E88F" w14:textId="69C59096" w:rsidR="000368CD" w:rsidRPr="001D63B8" w:rsidRDefault="000368CD" w:rsidP="009C75E5">
      <w:pPr>
        <w:jc w:val="both"/>
        <w:rPr>
          <w:rFonts w:asciiTheme="minorHAnsi" w:hAnsiTheme="minorHAnsi" w:cstheme="minorHAnsi"/>
          <w:color w:val="000000" w:themeColor="text1"/>
          <w:sz w:val="22"/>
          <w:szCs w:val="22"/>
          <w:lang w:val="en-IN" w:eastAsia="en-IN"/>
        </w:rPr>
      </w:pPr>
      <w:r w:rsidRPr="001D63B8">
        <w:rPr>
          <w:rFonts w:asciiTheme="minorHAnsi" w:hAnsiTheme="minorHAnsi" w:cstheme="minorHAnsi"/>
          <w:color w:val="000000" w:themeColor="text1"/>
          <w:sz w:val="22"/>
          <w:szCs w:val="22"/>
          <w:lang w:val="en-IN" w:eastAsia="en-IN"/>
        </w:rPr>
        <w:t xml:space="preserve">HLFPPT (Hindustan Latex Family Planning Promotion Trust) invites Bids in two bid system from qualified and experienced organizations to supply </w:t>
      </w:r>
      <w:r w:rsidR="000917EC" w:rsidRPr="001D63B8">
        <w:rPr>
          <w:rFonts w:asciiTheme="minorHAnsi" w:hAnsiTheme="minorHAnsi" w:cstheme="minorHAnsi"/>
          <w:color w:val="000000" w:themeColor="text1"/>
          <w:sz w:val="22"/>
          <w:szCs w:val="22"/>
          <w:lang w:val="en-IN" w:eastAsia="en-IN"/>
        </w:rPr>
        <w:t>and installation of water ATM</w:t>
      </w:r>
      <w:r w:rsidR="00F26906" w:rsidRPr="001D63B8">
        <w:rPr>
          <w:rFonts w:asciiTheme="minorHAnsi" w:hAnsiTheme="minorHAnsi" w:cstheme="minorHAnsi"/>
          <w:color w:val="000000" w:themeColor="text1"/>
          <w:sz w:val="22"/>
          <w:szCs w:val="22"/>
          <w:lang w:val="en-IN" w:eastAsia="en-IN"/>
        </w:rPr>
        <w:t xml:space="preserve"> for</w:t>
      </w:r>
      <w:r w:rsidRPr="001D63B8">
        <w:rPr>
          <w:rFonts w:asciiTheme="minorHAnsi" w:hAnsiTheme="minorHAnsi" w:cstheme="minorHAnsi"/>
          <w:color w:val="000000" w:themeColor="text1"/>
          <w:sz w:val="22"/>
          <w:szCs w:val="22"/>
          <w:lang w:val="en-IN" w:eastAsia="en-IN"/>
        </w:rPr>
        <w:t xml:space="preserve"> smooth project operations</w:t>
      </w:r>
      <w:r w:rsidR="001601A1" w:rsidRPr="001D63B8">
        <w:rPr>
          <w:rFonts w:asciiTheme="minorHAnsi" w:hAnsiTheme="minorHAnsi" w:cstheme="minorHAnsi"/>
          <w:color w:val="000000" w:themeColor="text1"/>
          <w:sz w:val="22"/>
          <w:szCs w:val="22"/>
          <w:lang w:val="en-IN" w:eastAsia="en-IN"/>
        </w:rPr>
        <w:t>.</w:t>
      </w:r>
      <w:r w:rsidRPr="001D63B8">
        <w:rPr>
          <w:rFonts w:asciiTheme="minorHAnsi" w:hAnsiTheme="minorHAnsi" w:cstheme="minorHAnsi"/>
          <w:color w:val="000000" w:themeColor="text1"/>
          <w:sz w:val="22"/>
          <w:szCs w:val="22"/>
          <w:lang w:val="en-IN" w:eastAsia="en-IN"/>
        </w:rPr>
        <w:t xml:space="preserve"> </w:t>
      </w:r>
    </w:p>
    <w:p w14:paraId="2EE36E72" w14:textId="77777777" w:rsidR="000368CD" w:rsidRPr="001D63B8" w:rsidRDefault="000368CD" w:rsidP="009C75E5">
      <w:pPr>
        <w:jc w:val="both"/>
        <w:rPr>
          <w:rFonts w:asciiTheme="minorHAnsi" w:hAnsiTheme="minorHAnsi" w:cstheme="minorHAnsi"/>
          <w:color w:val="000000" w:themeColor="text1"/>
          <w:sz w:val="22"/>
          <w:szCs w:val="22"/>
          <w:lang w:val="en-IN" w:eastAsia="en-IN"/>
        </w:rPr>
      </w:pPr>
    </w:p>
    <w:p w14:paraId="086AAA8E" w14:textId="48C96938" w:rsidR="00871630" w:rsidRPr="001D63B8" w:rsidRDefault="00AF3311" w:rsidP="00B821CE">
      <w:pPr>
        <w:jc w:val="both"/>
        <w:rPr>
          <w:rFonts w:asciiTheme="minorHAnsi" w:hAnsiTheme="minorHAnsi" w:cstheme="minorHAnsi"/>
          <w:color w:val="000000" w:themeColor="text1"/>
          <w:sz w:val="22"/>
          <w:szCs w:val="22"/>
        </w:rPr>
      </w:pPr>
      <w:r w:rsidRPr="001D63B8">
        <w:rPr>
          <w:rFonts w:asciiTheme="minorHAnsi" w:hAnsiTheme="minorHAnsi" w:cstheme="minorHAnsi"/>
          <w:color w:val="000000" w:themeColor="text1"/>
          <w:sz w:val="22"/>
          <w:szCs w:val="22"/>
        </w:rPr>
        <w:t>Hindustan Latex Family Planning Promotion Trust (HLFPPT)</w:t>
      </w:r>
      <w:r w:rsidRPr="001D63B8">
        <w:rPr>
          <w:rFonts w:asciiTheme="minorHAnsi" w:hAnsiTheme="minorHAnsi" w:cstheme="minorHAnsi"/>
          <w:color w:val="000000" w:themeColor="text1"/>
          <w:sz w:val="22"/>
          <w:szCs w:val="22"/>
          <w:lang w:val="en-GB"/>
        </w:rPr>
        <w:t xml:space="preserve"> </w:t>
      </w:r>
      <w:r w:rsidR="00D5365D" w:rsidRPr="001D63B8">
        <w:rPr>
          <w:rFonts w:asciiTheme="minorHAnsi" w:hAnsiTheme="minorHAnsi" w:cstheme="minorHAnsi"/>
          <w:color w:val="000000" w:themeColor="text1"/>
          <w:sz w:val="22"/>
          <w:szCs w:val="22"/>
        </w:rPr>
        <w:t xml:space="preserve">propose </w:t>
      </w:r>
      <w:r w:rsidR="00D5365D" w:rsidRPr="001D63B8">
        <w:rPr>
          <w:rFonts w:asciiTheme="minorHAnsi" w:eastAsia="Calibri" w:hAnsiTheme="minorHAnsi" w:cstheme="minorHAnsi"/>
          <w:sz w:val="22"/>
          <w:szCs w:val="22"/>
        </w:rPr>
        <w:t xml:space="preserve">to supply &amp; installation of Eight (08) </w:t>
      </w:r>
      <w:r w:rsidR="00D5365D" w:rsidRPr="001D63B8">
        <w:rPr>
          <w:rFonts w:asciiTheme="minorHAnsi" w:eastAsia="Calibri" w:hAnsiTheme="minorHAnsi" w:cstheme="minorHAnsi"/>
          <w:sz w:val="22"/>
          <w:szCs w:val="22"/>
        </w:rPr>
        <w:br/>
        <w:t xml:space="preserve">purified safe drinking Water ATMs Smart based for 08 locations in Delhi/ NCR. </w:t>
      </w:r>
      <w:r w:rsidRPr="001D63B8">
        <w:rPr>
          <w:rFonts w:asciiTheme="minorHAnsi" w:hAnsiTheme="minorHAnsi" w:cstheme="minorHAnsi"/>
          <w:color w:val="000000" w:themeColor="text1"/>
          <w:sz w:val="22"/>
          <w:szCs w:val="22"/>
        </w:rPr>
        <w:t xml:space="preserve">The objective of the project is to </w:t>
      </w:r>
      <w:r w:rsidR="00871630" w:rsidRPr="001D63B8">
        <w:rPr>
          <w:rFonts w:asciiTheme="minorHAnsi" w:hAnsiTheme="minorHAnsi" w:cstheme="minorHAnsi"/>
          <w:color w:val="000000" w:themeColor="text1"/>
          <w:sz w:val="22"/>
          <w:szCs w:val="22"/>
        </w:rPr>
        <w:t xml:space="preserve">provide </w:t>
      </w:r>
      <w:r w:rsidRPr="001D63B8">
        <w:rPr>
          <w:rFonts w:asciiTheme="minorHAnsi" w:hAnsiTheme="minorHAnsi" w:cstheme="minorHAnsi"/>
          <w:color w:val="000000" w:themeColor="text1"/>
          <w:sz w:val="22"/>
          <w:szCs w:val="22"/>
        </w:rPr>
        <w:t>purified drinking water in economically weaker sections.</w:t>
      </w:r>
      <w:r w:rsidR="00871630" w:rsidRPr="001D63B8">
        <w:rPr>
          <w:rFonts w:asciiTheme="minorHAnsi" w:hAnsiTheme="minorHAnsi" w:cstheme="minorHAnsi"/>
          <w:color w:val="000000" w:themeColor="text1"/>
          <w:sz w:val="22"/>
          <w:szCs w:val="22"/>
        </w:rPr>
        <w:t xml:space="preserve"> Each Water ATM is expected to have a purified water dispensing capacity of approximately 2,000 </w:t>
      </w:r>
      <w:r w:rsidR="0031286D" w:rsidRPr="001D63B8">
        <w:rPr>
          <w:rFonts w:asciiTheme="minorHAnsi" w:hAnsiTheme="minorHAnsi" w:cstheme="minorHAnsi"/>
          <w:color w:val="000000" w:themeColor="text1"/>
          <w:sz w:val="22"/>
          <w:szCs w:val="22"/>
        </w:rPr>
        <w:t>liters</w:t>
      </w:r>
      <w:r w:rsidR="00871630" w:rsidRPr="001D63B8">
        <w:rPr>
          <w:rFonts w:asciiTheme="minorHAnsi" w:hAnsiTheme="minorHAnsi" w:cstheme="minorHAnsi"/>
          <w:color w:val="000000" w:themeColor="text1"/>
          <w:sz w:val="22"/>
          <w:szCs w:val="22"/>
        </w:rPr>
        <w:t xml:space="preserve"> per hour for </w:t>
      </w:r>
      <w:r w:rsidR="00871630" w:rsidRPr="001D63B8">
        <w:rPr>
          <w:rFonts w:asciiTheme="minorHAnsi" w:hAnsiTheme="minorHAnsi" w:cstheme="minorHAnsi"/>
          <w:bCs/>
          <w:color w:val="000000" w:themeColor="text1"/>
          <w:sz w:val="22"/>
          <w:szCs w:val="22"/>
        </w:rPr>
        <w:t>Duration</w:t>
      </w:r>
      <w:r w:rsidR="00871630" w:rsidRPr="001D63B8">
        <w:rPr>
          <w:rFonts w:asciiTheme="minorHAnsi" w:hAnsiTheme="minorHAnsi" w:cstheme="minorHAnsi"/>
          <w:color w:val="000000" w:themeColor="text1"/>
          <w:sz w:val="22"/>
          <w:szCs w:val="22"/>
        </w:rPr>
        <w:t xml:space="preserve"> of 2</w:t>
      </w:r>
      <w:r w:rsidR="00871630" w:rsidRPr="001D63B8">
        <w:rPr>
          <w:rFonts w:asciiTheme="minorHAnsi" w:hAnsiTheme="minorHAnsi" w:cstheme="minorHAnsi"/>
          <w:bCs/>
          <w:color w:val="000000" w:themeColor="text1"/>
          <w:sz w:val="22"/>
          <w:szCs w:val="22"/>
        </w:rPr>
        <w:t xml:space="preserve"> years </w:t>
      </w:r>
      <w:r w:rsidR="00871630" w:rsidRPr="001D63B8">
        <w:rPr>
          <w:rFonts w:asciiTheme="minorHAnsi" w:hAnsiTheme="minorHAnsi" w:cstheme="minorHAnsi"/>
          <w:color w:val="000000" w:themeColor="text1"/>
          <w:sz w:val="22"/>
          <w:szCs w:val="22"/>
        </w:rPr>
        <w:t xml:space="preserve">from the date commissioning </w:t>
      </w:r>
    </w:p>
    <w:p w14:paraId="49936DA9" w14:textId="77777777" w:rsidR="00D5365D" w:rsidRPr="001D63B8" w:rsidRDefault="00D5365D" w:rsidP="009C75E5">
      <w:pPr>
        <w:jc w:val="both"/>
        <w:rPr>
          <w:rFonts w:asciiTheme="minorHAnsi" w:hAnsiTheme="minorHAnsi" w:cstheme="minorHAnsi"/>
          <w:b/>
          <w:sz w:val="22"/>
          <w:szCs w:val="22"/>
        </w:rPr>
      </w:pPr>
    </w:p>
    <w:p w14:paraId="4620A98F" w14:textId="77777777" w:rsidR="00DD741D" w:rsidRPr="001D63B8" w:rsidRDefault="000368CD" w:rsidP="00DD741D">
      <w:pPr>
        <w:jc w:val="both"/>
        <w:rPr>
          <w:rFonts w:asciiTheme="minorHAnsi" w:hAnsiTheme="minorHAnsi" w:cstheme="minorHAnsi"/>
          <w:b/>
          <w:sz w:val="22"/>
          <w:szCs w:val="22"/>
        </w:rPr>
      </w:pPr>
      <w:r w:rsidRPr="001D63B8">
        <w:rPr>
          <w:rFonts w:asciiTheme="minorHAnsi" w:hAnsiTheme="minorHAnsi" w:cstheme="minorHAnsi"/>
          <w:b/>
          <w:sz w:val="22"/>
          <w:szCs w:val="22"/>
        </w:rPr>
        <w:t>2.</w:t>
      </w:r>
      <w:r w:rsidRPr="001D63B8">
        <w:rPr>
          <w:rFonts w:asciiTheme="minorHAnsi" w:hAnsiTheme="minorHAnsi" w:cstheme="minorHAnsi"/>
          <w:b/>
          <w:sz w:val="22"/>
          <w:szCs w:val="22"/>
        </w:rPr>
        <w:tab/>
        <w:t xml:space="preserve">Objective </w:t>
      </w:r>
    </w:p>
    <w:p w14:paraId="04115795" w14:textId="77777777" w:rsidR="00BF7C43" w:rsidRPr="001D63B8" w:rsidRDefault="00DD741D" w:rsidP="00B74AD7">
      <w:pPr>
        <w:rPr>
          <w:rFonts w:asciiTheme="minorHAnsi" w:hAnsiTheme="minorHAnsi" w:cstheme="minorHAnsi"/>
          <w:b/>
          <w:sz w:val="22"/>
          <w:szCs w:val="22"/>
        </w:rPr>
      </w:pPr>
      <w:r w:rsidRPr="001D63B8">
        <w:rPr>
          <w:rFonts w:asciiTheme="minorHAnsi" w:hAnsiTheme="minorHAnsi" w:cstheme="minorHAnsi"/>
          <w:b/>
          <w:sz w:val="22"/>
          <w:szCs w:val="22"/>
        </w:rPr>
        <w:t xml:space="preserve"> </w:t>
      </w:r>
      <w:r w:rsidR="00BF7C43" w:rsidRPr="001D63B8">
        <w:rPr>
          <w:rFonts w:asciiTheme="minorHAnsi" w:hAnsiTheme="minorHAnsi" w:cstheme="minorHAnsi"/>
          <w:b/>
          <w:sz w:val="22"/>
          <w:szCs w:val="22"/>
        </w:rPr>
        <w:t xml:space="preserve"> </w:t>
      </w:r>
    </w:p>
    <w:p w14:paraId="451AE4F1" w14:textId="560911B9" w:rsidR="00D5365D" w:rsidRPr="001D63B8" w:rsidRDefault="00BF7C43" w:rsidP="001601A1">
      <w:pPr>
        <w:jc w:val="both"/>
        <w:rPr>
          <w:rFonts w:asciiTheme="minorHAnsi" w:eastAsia="Calibri" w:hAnsiTheme="minorHAnsi" w:cstheme="minorHAnsi"/>
          <w:sz w:val="22"/>
          <w:szCs w:val="22"/>
        </w:rPr>
      </w:pPr>
      <w:r w:rsidRPr="001D63B8">
        <w:rPr>
          <w:rFonts w:asciiTheme="minorHAnsi" w:hAnsiTheme="minorHAnsi" w:cstheme="minorHAnsi"/>
          <w:b/>
          <w:sz w:val="22"/>
          <w:szCs w:val="22"/>
        </w:rPr>
        <w:t xml:space="preserve">  </w:t>
      </w:r>
      <w:r w:rsidR="000368CD" w:rsidRPr="001D63B8">
        <w:rPr>
          <w:rFonts w:asciiTheme="minorHAnsi" w:hAnsiTheme="minorHAnsi" w:cstheme="minorHAnsi"/>
          <w:kern w:val="2"/>
          <w:sz w:val="22"/>
          <w:szCs w:val="22"/>
          <w:lang w:val="en-IN"/>
        </w:rPr>
        <w:t>The primary objective of this Request for Proposal (RFP) is to invite proposals from vendors who</w:t>
      </w:r>
      <w:r w:rsidRPr="001D63B8">
        <w:rPr>
          <w:rFonts w:asciiTheme="minorHAnsi" w:hAnsiTheme="minorHAnsi" w:cstheme="minorHAnsi"/>
          <w:kern w:val="2"/>
          <w:sz w:val="22"/>
          <w:szCs w:val="22"/>
          <w:lang w:val="en-IN"/>
        </w:rPr>
        <w:t xml:space="preserve"> </w:t>
      </w:r>
      <w:r w:rsidR="00871630" w:rsidRPr="001D63B8">
        <w:rPr>
          <w:rFonts w:asciiTheme="minorHAnsi" w:hAnsiTheme="minorHAnsi" w:cstheme="minorHAnsi"/>
          <w:kern w:val="2"/>
          <w:sz w:val="22"/>
          <w:szCs w:val="22"/>
          <w:lang w:val="en-IN"/>
        </w:rPr>
        <w:t xml:space="preserve">can </w:t>
      </w:r>
      <w:r w:rsidR="00D5365D" w:rsidRPr="001D63B8">
        <w:rPr>
          <w:rFonts w:asciiTheme="minorHAnsi" w:eastAsia="Calibri" w:hAnsiTheme="minorHAnsi" w:cstheme="minorHAnsi"/>
          <w:sz w:val="22"/>
          <w:szCs w:val="22"/>
        </w:rPr>
        <w:t>supply &amp;</w:t>
      </w:r>
    </w:p>
    <w:p w14:paraId="2DAA237D" w14:textId="3A76ECD5" w:rsidR="00B74AD7" w:rsidRPr="001D63B8" w:rsidRDefault="00D5365D" w:rsidP="001601A1">
      <w:pPr>
        <w:jc w:val="both"/>
        <w:rPr>
          <w:rFonts w:asciiTheme="minorHAnsi" w:hAnsiTheme="minorHAnsi" w:cstheme="minorHAnsi"/>
          <w:b/>
          <w:sz w:val="22"/>
          <w:szCs w:val="22"/>
          <w:u w:val="single"/>
        </w:rPr>
      </w:pPr>
      <w:r w:rsidRPr="001D63B8">
        <w:rPr>
          <w:rFonts w:asciiTheme="minorHAnsi" w:eastAsia="Calibri" w:hAnsiTheme="minorHAnsi" w:cstheme="minorHAnsi"/>
          <w:sz w:val="22"/>
          <w:szCs w:val="22"/>
        </w:rPr>
        <w:t xml:space="preserve">   installation of Eight (08) purified safe drinking Water ATMs Smart based for 08 locations in Delhi/ NCR,</w:t>
      </w:r>
      <w:r w:rsidRPr="001D63B8">
        <w:rPr>
          <w:rFonts w:asciiTheme="minorHAnsi" w:eastAsia="Calibri" w:hAnsiTheme="minorHAnsi" w:cstheme="minorHAnsi"/>
          <w:b/>
          <w:sz w:val="22"/>
          <w:szCs w:val="22"/>
          <w:u w:val="single"/>
        </w:rPr>
        <w:t xml:space="preserve"> </w:t>
      </w:r>
      <w:r w:rsidRPr="001D63B8">
        <w:rPr>
          <w:rFonts w:asciiTheme="minorHAnsi" w:eastAsia="Calibri" w:hAnsiTheme="minorHAnsi" w:cstheme="minorHAnsi"/>
          <w:b/>
          <w:sz w:val="22"/>
          <w:szCs w:val="22"/>
          <w:u w:val="single"/>
        </w:rPr>
        <w:br/>
      </w:r>
      <w:r w:rsidRPr="001D63B8">
        <w:rPr>
          <w:rFonts w:asciiTheme="minorHAnsi" w:eastAsia="Calibri" w:hAnsiTheme="minorHAnsi" w:cstheme="minorHAnsi"/>
          <w:b/>
          <w:sz w:val="22"/>
          <w:szCs w:val="22"/>
        </w:rPr>
        <w:t xml:space="preserve">   </w:t>
      </w:r>
      <w:r w:rsidR="00B74AD7" w:rsidRPr="001D63B8">
        <w:rPr>
          <w:rFonts w:asciiTheme="minorHAnsi" w:eastAsia="Calibri" w:hAnsiTheme="minorHAnsi" w:cstheme="minorHAnsi"/>
          <w:sz w:val="22"/>
          <w:szCs w:val="22"/>
        </w:rPr>
        <w:t>Including Transportatio</w:t>
      </w:r>
      <w:r w:rsidR="003D32E7" w:rsidRPr="001D63B8">
        <w:rPr>
          <w:rFonts w:asciiTheme="minorHAnsi" w:eastAsia="Calibri" w:hAnsiTheme="minorHAnsi" w:cstheme="minorHAnsi"/>
          <w:sz w:val="22"/>
          <w:szCs w:val="22"/>
        </w:rPr>
        <w:t xml:space="preserve">n, </w:t>
      </w:r>
      <w:r w:rsidR="0031286D" w:rsidRPr="001D63B8">
        <w:rPr>
          <w:rFonts w:asciiTheme="minorHAnsi" w:eastAsia="Calibri" w:hAnsiTheme="minorHAnsi" w:cstheme="minorHAnsi"/>
          <w:sz w:val="22"/>
          <w:szCs w:val="22"/>
        </w:rPr>
        <w:t>Construction,</w:t>
      </w:r>
      <w:r w:rsidR="00B74AD7" w:rsidRPr="001D63B8">
        <w:rPr>
          <w:rFonts w:asciiTheme="minorHAnsi" w:eastAsia="Calibri" w:hAnsiTheme="minorHAnsi" w:cstheme="minorHAnsi"/>
          <w:sz w:val="22"/>
          <w:szCs w:val="22"/>
        </w:rPr>
        <w:t xml:space="preserve"> Installation of CCTV, </w:t>
      </w:r>
      <w:r w:rsidR="003D32E7" w:rsidRPr="001D63B8">
        <w:rPr>
          <w:rFonts w:asciiTheme="minorHAnsi" w:eastAsia="Calibri" w:hAnsiTheme="minorHAnsi" w:cstheme="minorHAnsi"/>
          <w:sz w:val="22"/>
          <w:szCs w:val="22"/>
        </w:rPr>
        <w:t xml:space="preserve">Training, Branding, storage &amp; </w:t>
      </w:r>
      <w:r w:rsidR="0031286D" w:rsidRPr="001D63B8">
        <w:rPr>
          <w:rFonts w:asciiTheme="minorHAnsi" w:eastAsia="Calibri" w:hAnsiTheme="minorHAnsi" w:cstheme="minorHAnsi"/>
          <w:sz w:val="22"/>
          <w:szCs w:val="22"/>
        </w:rPr>
        <w:t>AMC (Annual</w:t>
      </w:r>
      <w:r w:rsidR="003D32E7" w:rsidRPr="001D63B8">
        <w:rPr>
          <w:rFonts w:asciiTheme="minorHAnsi" w:eastAsia="Calibri" w:hAnsiTheme="minorHAnsi" w:cstheme="minorHAnsi"/>
          <w:sz w:val="22"/>
          <w:szCs w:val="22"/>
        </w:rPr>
        <w:br/>
        <w:t xml:space="preserve">   </w:t>
      </w:r>
      <w:r w:rsidR="00B74AD7" w:rsidRPr="001D63B8">
        <w:rPr>
          <w:rFonts w:asciiTheme="minorHAnsi" w:eastAsia="Calibri" w:hAnsiTheme="minorHAnsi" w:cstheme="minorHAnsi"/>
          <w:sz w:val="22"/>
          <w:szCs w:val="22"/>
        </w:rPr>
        <w:t>Maintenance Charges of the</w:t>
      </w:r>
      <w:r w:rsidR="003D32E7" w:rsidRPr="001D63B8">
        <w:rPr>
          <w:rFonts w:asciiTheme="minorHAnsi" w:eastAsia="Calibri" w:hAnsiTheme="minorHAnsi" w:cstheme="minorHAnsi"/>
          <w:sz w:val="22"/>
          <w:szCs w:val="22"/>
        </w:rPr>
        <w:t xml:space="preserve"> </w:t>
      </w:r>
      <w:r w:rsidR="00BF7C43" w:rsidRPr="001D63B8">
        <w:rPr>
          <w:rFonts w:asciiTheme="minorHAnsi" w:eastAsia="Calibri" w:hAnsiTheme="minorHAnsi" w:cstheme="minorHAnsi"/>
          <w:sz w:val="22"/>
          <w:szCs w:val="22"/>
        </w:rPr>
        <w:t xml:space="preserve">Water </w:t>
      </w:r>
      <w:r w:rsidR="0031286D" w:rsidRPr="001D63B8">
        <w:rPr>
          <w:rFonts w:asciiTheme="minorHAnsi" w:eastAsia="Calibri" w:hAnsiTheme="minorHAnsi" w:cstheme="minorHAnsi"/>
          <w:sz w:val="22"/>
          <w:szCs w:val="22"/>
        </w:rPr>
        <w:t>ATMs for</w:t>
      </w:r>
      <w:r w:rsidR="00B74AD7" w:rsidRPr="001D63B8">
        <w:rPr>
          <w:rFonts w:asciiTheme="minorHAnsi" w:eastAsia="Calibri" w:hAnsiTheme="minorHAnsi" w:cstheme="minorHAnsi"/>
          <w:sz w:val="22"/>
          <w:szCs w:val="22"/>
        </w:rPr>
        <w:t xml:space="preserve"> two year</w:t>
      </w:r>
      <w:r w:rsidR="003D32E7" w:rsidRPr="001D63B8">
        <w:rPr>
          <w:rFonts w:asciiTheme="minorHAnsi" w:eastAsia="Calibri" w:hAnsiTheme="minorHAnsi" w:cstheme="minorHAnsi"/>
          <w:sz w:val="22"/>
          <w:szCs w:val="22"/>
        </w:rPr>
        <w:t>s from the date of Installation</w:t>
      </w:r>
    </w:p>
    <w:p w14:paraId="5DC02E3D" w14:textId="5AA249C4" w:rsidR="000368CD" w:rsidRPr="001D63B8" w:rsidRDefault="000368CD" w:rsidP="00DD741D">
      <w:pPr>
        <w:jc w:val="both"/>
        <w:rPr>
          <w:rFonts w:asciiTheme="minorHAnsi" w:hAnsiTheme="minorHAnsi" w:cstheme="minorHAnsi"/>
          <w:b/>
          <w:sz w:val="22"/>
          <w:szCs w:val="22"/>
        </w:rPr>
      </w:pPr>
    </w:p>
    <w:p w14:paraId="6B3855B1" w14:textId="77777777" w:rsidR="00BF7C43" w:rsidRPr="001D63B8" w:rsidRDefault="00BF7C43" w:rsidP="009C75E5">
      <w:pPr>
        <w:jc w:val="both"/>
        <w:rPr>
          <w:rFonts w:asciiTheme="minorHAnsi" w:hAnsiTheme="minorHAnsi" w:cstheme="minorHAnsi"/>
          <w:b/>
          <w:sz w:val="22"/>
          <w:szCs w:val="22"/>
        </w:rPr>
      </w:pPr>
    </w:p>
    <w:p w14:paraId="5AB70AC0" w14:textId="77777777" w:rsidR="000368CD" w:rsidRPr="001D63B8" w:rsidRDefault="000368CD" w:rsidP="009C75E5">
      <w:pPr>
        <w:jc w:val="both"/>
        <w:rPr>
          <w:rFonts w:asciiTheme="minorHAnsi" w:hAnsiTheme="minorHAnsi" w:cstheme="minorHAnsi"/>
          <w:b/>
          <w:sz w:val="22"/>
          <w:szCs w:val="22"/>
        </w:rPr>
      </w:pPr>
      <w:r w:rsidRPr="001D63B8">
        <w:rPr>
          <w:rFonts w:asciiTheme="minorHAnsi" w:hAnsiTheme="minorHAnsi" w:cstheme="minorHAnsi"/>
          <w:b/>
          <w:sz w:val="22"/>
          <w:szCs w:val="22"/>
        </w:rPr>
        <w:t xml:space="preserve">3. Bid Process: </w:t>
      </w:r>
    </w:p>
    <w:p w14:paraId="3B244AF5" w14:textId="77777777" w:rsidR="000368CD" w:rsidRPr="001D63B8" w:rsidRDefault="000368CD">
      <w:pPr>
        <w:numPr>
          <w:ilvl w:val="0"/>
          <w:numId w:val="1"/>
        </w:numPr>
        <w:jc w:val="both"/>
        <w:rPr>
          <w:rFonts w:asciiTheme="minorHAnsi" w:hAnsiTheme="minorHAnsi" w:cstheme="minorHAnsi"/>
          <w:b/>
          <w:bCs/>
          <w:sz w:val="22"/>
          <w:szCs w:val="22"/>
        </w:rPr>
      </w:pPr>
      <w:r w:rsidRPr="001D63B8">
        <w:rPr>
          <w:rFonts w:asciiTheme="minorHAnsi" w:hAnsiTheme="minorHAnsi" w:cstheme="minorHAnsi"/>
          <w:b/>
          <w:bCs/>
          <w:sz w:val="22"/>
          <w:szCs w:val="22"/>
        </w:rPr>
        <w:t xml:space="preserve">Eligible Bidders: </w:t>
      </w:r>
    </w:p>
    <w:p w14:paraId="23573E74" w14:textId="7F6877B3" w:rsidR="00765D21" w:rsidRPr="001D63B8" w:rsidRDefault="000368CD">
      <w:pPr>
        <w:pStyle w:val="ListParagraph"/>
        <w:numPr>
          <w:ilvl w:val="1"/>
          <w:numId w:val="1"/>
        </w:numPr>
        <w:spacing w:before="60" w:after="60" w:line="276" w:lineRule="auto"/>
        <w:ind w:left="1134" w:right="72" w:hanging="283"/>
        <w:contextualSpacing/>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The Bidder may be an individual entity or a consortium of entities/authorized distributor/</w:t>
      </w:r>
      <w:r w:rsidR="0031286D" w:rsidRPr="001D63B8">
        <w:rPr>
          <w:rFonts w:asciiTheme="minorHAnsi" w:hAnsiTheme="minorHAnsi" w:cstheme="minorHAnsi"/>
          <w:color w:val="000000"/>
          <w:sz w:val="22"/>
          <w:szCs w:val="22"/>
        </w:rPr>
        <w:t xml:space="preserve"> </w:t>
      </w:r>
      <w:r w:rsidRPr="001D63B8">
        <w:rPr>
          <w:rFonts w:asciiTheme="minorHAnsi" w:hAnsiTheme="minorHAnsi" w:cstheme="minorHAnsi"/>
          <w:color w:val="000000"/>
          <w:sz w:val="22"/>
          <w:szCs w:val="22"/>
        </w:rPr>
        <w:t xml:space="preserve">authorized dealer/agent provided that all members of the consortium are registered legal entities. Each participating entity must possess a valid PAN, GST registration, and any other registrations required under applicable laws. Copies of these documents must </w:t>
      </w:r>
      <w:bookmarkStart w:id="6" w:name="_Toc106699274"/>
      <w:r w:rsidR="00BF194E" w:rsidRPr="001D63B8">
        <w:rPr>
          <w:rFonts w:asciiTheme="minorHAnsi" w:hAnsiTheme="minorHAnsi" w:cstheme="minorHAnsi"/>
          <w:color w:val="000000"/>
          <w:sz w:val="22"/>
          <w:szCs w:val="22"/>
        </w:rPr>
        <w:t xml:space="preserve">be submitted as part of the bid bidder to provided details as per </w:t>
      </w:r>
      <w:r w:rsidR="0080588B" w:rsidRPr="001D63B8">
        <w:rPr>
          <w:rFonts w:asciiTheme="minorHAnsi" w:hAnsiTheme="minorHAnsi" w:cstheme="minorHAnsi"/>
          <w:color w:val="000000"/>
          <w:sz w:val="22"/>
          <w:szCs w:val="22"/>
          <w:lang w:val="en-US"/>
        </w:rPr>
        <w:t>“</w:t>
      </w:r>
      <w:r w:rsidR="0080588B" w:rsidRPr="001D63B8">
        <w:rPr>
          <w:rFonts w:asciiTheme="minorHAnsi" w:hAnsiTheme="minorHAnsi" w:cstheme="minorHAnsi"/>
          <w:b/>
          <w:color w:val="000000"/>
          <w:sz w:val="22"/>
          <w:szCs w:val="22"/>
          <w:lang w:val="en-GB"/>
        </w:rPr>
        <w:t xml:space="preserve">Annexure </w:t>
      </w:r>
      <w:r w:rsidR="00BF194E" w:rsidRPr="001D63B8">
        <w:rPr>
          <w:rFonts w:asciiTheme="minorHAnsi" w:hAnsiTheme="minorHAnsi" w:cstheme="minorHAnsi"/>
          <w:b/>
          <w:color w:val="000000"/>
          <w:sz w:val="22"/>
          <w:szCs w:val="22"/>
          <w:lang w:val="en-GB"/>
        </w:rPr>
        <w:t>A</w:t>
      </w:r>
      <w:r w:rsidR="0080588B" w:rsidRPr="001D63B8">
        <w:rPr>
          <w:rFonts w:asciiTheme="minorHAnsi" w:hAnsiTheme="minorHAnsi" w:cstheme="minorHAnsi"/>
          <w:b/>
          <w:color w:val="000000"/>
          <w:sz w:val="22"/>
          <w:szCs w:val="22"/>
          <w:lang w:val="en-GB"/>
        </w:rPr>
        <w:t>”</w:t>
      </w:r>
    </w:p>
    <w:p w14:paraId="10D8A50C" w14:textId="77777777" w:rsidR="000368CD" w:rsidRPr="001D63B8" w:rsidRDefault="000368CD">
      <w:pPr>
        <w:numPr>
          <w:ilvl w:val="0"/>
          <w:numId w:val="1"/>
        </w:numPr>
        <w:jc w:val="both"/>
        <w:rPr>
          <w:rFonts w:asciiTheme="minorHAnsi" w:hAnsiTheme="minorHAnsi" w:cstheme="minorHAnsi"/>
          <w:b/>
          <w:bCs/>
          <w:sz w:val="22"/>
          <w:szCs w:val="22"/>
        </w:rPr>
      </w:pPr>
      <w:r w:rsidRPr="001D63B8">
        <w:rPr>
          <w:rFonts w:asciiTheme="minorHAnsi" w:hAnsiTheme="minorHAnsi" w:cstheme="minorHAnsi"/>
          <w:b/>
          <w:bCs/>
          <w:sz w:val="22"/>
          <w:szCs w:val="22"/>
        </w:rPr>
        <w:t>Number of Bids:</w:t>
      </w:r>
      <w:bookmarkEnd w:id="6"/>
      <w:r w:rsidRPr="001D63B8">
        <w:rPr>
          <w:rFonts w:asciiTheme="minorHAnsi" w:hAnsiTheme="minorHAnsi" w:cstheme="minorHAnsi"/>
          <w:b/>
          <w:bCs/>
          <w:sz w:val="22"/>
          <w:szCs w:val="22"/>
        </w:rPr>
        <w:t xml:space="preserve"> </w:t>
      </w:r>
    </w:p>
    <w:p w14:paraId="624084D7" w14:textId="77777777" w:rsidR="000368CD" w:rsidRPr="001D63B8" w:rsidRDefault="000368CD">
      <w:pPr>
        <w:pStyle w:val="ListParagraph"/>
        <w:numPr>
          <w:ilvl w:val="0"/>
          <w:numId w:val="11"/>
        </w:numPr>
        <w:spacing w:before="60" w:after="60"/>
        <w:ind w:left="900" w:hanging="270"/>
        <w:jc w:val="both"/>
        <w:rPr>
          <w:rFonts w:asciiTheme="minorHAnsi" w:hAnsiTheme="minorHAnsi" w:cstheme="minorHAnsi"/>
          <w:b/>
          <w:bCs/>
          <w:color w:val="000000"/>
          <w:sz w:val="22"/>
          <w:szCs w:val="22"/>
        </w:rPr>
      </w:pPr>
      <w:r w:rsidRPr="001D63B8">
        <w:rPr>
          <w:rFonts w:asciiTheme="minorHAnsi" w:hAnsiTheme="minorHAnsi" w:cstheme="minorHAnsi"/>
          <w:color w:val="000000"/>
          <w:sz w:val="22"/>
          <w:szCs w:val="22"/>
        </w:rPr>
        <w:t>No</w:t>
      </w:r>
      <w:r w:rsidRPr="001D63B8">
        <w:rPr>
          <w:rFonts w:asciiTheme="minorHAnsi" w:hAnsiTheme="minorHAnsi" w:cstheme="minorHAnsi"/>
          <w:b/>
          <w:bCs/>
          <w:color w:val="000000"/>
          <w:sz w:val="22"/>
          <w:szCs w:val="22"/>
        </w:rPr>
        <w:t xml:space="preserve"> </w:t>
      </w:r>
      <w:r w:rsidRPr="001D63B8">
        <w:rPr>
          <w:rFonts w:asciiTheme="minorHAnsi" w:hAnsiTheme="minorHAnsi" w:cstheme="minorHAnsi"/>
          <w:color w:val="000000"/>
          <w:sz w:val="22"/>
          <w:szCs w:val="22"/>
        </w:rPr>
        <w:t>Bidder shall submit more than one Bid under the RFP. A Bidder bidding shall not be entitled to submit another Bid either individually or as a member of any Bidder.</w:t>
      </w:r>
    </w:p>
    <w:p w14:paraId="603510E2" w14:textId="77777777" w:rsidR="000368CD" w:rsidRPr="001D63B8" w:rsidRDefault="000368CD">
      <w:pPr>
        <w:numPr>
          <w:ilvl w:val="0"/>
          <w:numId w:val="1"/>
        </w:numPr>
        <w:jc w:val="both"/>
        <w:rPr>
          <w:rFonts w:asciiTheme="minorHAnsi" w:hAnsiTheme="minorHAnsi" w:cstheme="minorHAnsi"/>
          <w:b/>
          <w:bCs/>
          <w:sz w:val="22"/>
          <w:szCs w:val="22"/>
        </w:rPr>
      </w:pPr>
      <w:bookmarkStart w:id="7" w:name="_Toc106699275"/>
      <w:r w:rsidRPr="001D63B8">
        <w:rPr>
          <w:rFonts w:asciiTheme="minorHAnsi" w:hAnsiTheme="minorHAnsi" w:cstheme="minorHAnsi"/>
          <w:b/>
          <w:bCs/>
          <w:sz w:val="22"/>
          <w:szCs w:val="22"/>
        </w:rPr>
        <w:t>Right to reject any or all Bids:</w:t>
      </w:r>
      <w:bookmarkEnd w:id="7"/>
    </w:p>
    <w:p w14:paraId="6ED593B4" w14:textId="77777777" w:rsidR="000368CD" w:rsidRPr="001D63B8" w:rsidRDefault="000368CD">
      <w:pPr>
        <w:pStyle w:val="ListParagraph"/>
        <w:numPr>
          <w:ilvl w:val="0"/>
          <w:numId w:val="11"/>
        </w:numPr>
        <w:spacing w:before="60" w:after="60"/>
        <w:ind w:left="900" w:hanging="27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Notwithstanding anything contained in this RFP, the Procuring Entity reserves the right to accept or reject any Bid and to annul the selection process and reject all Bids, at any time without any liability or any obligation for such acceptance, rejection or annulment, and without assigning any reasons thereof.</w:t>
      </w:r>
    </w:p>
    <w:p w14:paraId="129045EC" w14:textId="5D70C618" w:rsidR="000368CD" w:rsidRPr="001D63B8" w:rsidRDefault="000368CD">
      <w:pPr>
        <w:pStyle w:val="ListParagraph"/>
        <w:numPr>
          <w:ilvl w:val="0"/>
          <w:numId w:val="11"/>
        </w:numPr>
        <w:spacing w:after="240" w:line="276" w:lineRule="auto"/>
        <w:ind w:left="851" w:right="72" w:hanging="284"/>
        <w:contextualSpacing/>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HLFPPT reserves the right to invite fresh bids with or without amendment of the RF</w:t>
      </w:r>
      <w:r w:rsidRPr="001D63B8">
        <w:rPr>
          <w:rFonts w:asciiTheme="minorHAnsi" w:hAnsiTheme="minorHAnsi" w:cstheme="minorHAnsi"/>
          <w:color w:val="000000"/>
          <w:sz w:val="22"/>
          <w:szCs w:val="22"/>
          <w:lang w:val="en-IN"/>
        </w:rPr>
        <w:t>P</w:t>
      </w:r>
      <w:r w:rsidRPr="001D63B8">
        <w:rPr>
          <w:rFonts w:asciiTheme="minorHAnsi" w:hAnsiTheme="minorHAnsi" w:cstheme="minorHAnsi"/>
          <w:color w:val="000000"/>
          <w:sz w:val="22"/>
          <w:szCs w:val="22"/>
        </w:rPr>
        <w:t xml:space="preserve"> at any stage or to terminate at any time the entire bidding/selection process without any liability or any obligation to any of the Bidders and without assigning any reason whatsoever. </w:t>
      </w:r>
    </w:p>
    <w:p w14:paraId="43D72701" w14:textId="77777777" w:rsidR="000368CD" w:rsidRPr="001D63B8" w:rsidRDefault="000368CD">
      <w:pPr>
        <w:pStyle w:val="ListParagraph"/>
        <w:numPr>
          <w:ilvl w:val="0"/>
          <w:numId w:val="11"/>
        </w:numPr>
        <w:spacing w:before="60" w:after="60"/>
        <w:ind w:left="851" w:hanging="27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Without prejudice to the generality of above, the Procuring Entity reserves the right to reject any Bid if:</w:t>
      </w:r>
    </w:p>
    <w:p w14:paraId="30003B03" w14:textId="77777777" w:rsidR="000368CD" w:rsidRPr="001D63B8" w:rsidRDefault="000368CD">
      <w:pPr>
        <w:pStyle w:val="ListParagraph"/>
        <w:numPr>
          <w:ilvl w:val="1"/>
          <w:numId w:val="10"/>
        </w:numPr>
        <w:spacing w:before="60" w:after="60" w:line="259" w:lineRule="auto"/>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at any time, a material misrepresentation is made or discovered, or</w:t>
      </w:r>
    </w:p>
    <w:p w14:paraId="13E4C047" w14:textId="77777777" w:rsidR="000368CD" w:rsidRPr="001D63B8" w:rsidRDefault="000368CD">
      <w:pPr>
        <w:pStyle w:val="ListParagraph"/>
        <w:numPr>
          <w:ilvl w:val="1"/>
          <w:numId w:val="10"/>
        </w:numPr>
        <w:spacing w:before="60" w:after="60" w:line="259" w:lineRule="auto"/>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The Bidder does not provide, within the time specified by the Procurement Entity, the supplemental information sought by the Procuring Entity for evaluation of the Bid.</w:t>
      </w:r>
    </w:p>
    <w:p w14:paraId="49B123A2" w14:textId="77777777" w:rsidR="000368CD" w:rsidRPr="001D63B8" w:rsidRDefault="000368CD">
      <w:pPr>
        <w:pStyle w:val="ListParagraph"/>
        <w:numPr>
          <w:ilvl w:val="0"/>
          <w:numId w:val="11"/>
        </w:numPr>
        <w:spacing w:before="60" w:after="60"/>
        <w:ind w:left="900" w:hanging="270"/>
        <w:jc w:val="both"/>
        <w:rPr>
          <w:rFonts w:asciiTheme="minorHAnsi" w:hAnsiTheme="minorHAnsi" w:cstheme="minorHAnsi"/>
          <w:b/>
          <w:sz w:val="22"/>
          <w:szCs w:val="22"/>
        </w:rPr>
      </w:pPr>
      <w:r w:rsidRPr="001D63B8">
        <w:rPr>
          <w:rFonts w:asciiTheme="minorHAnsi" w:hAnsiTheme="minorHAnsi" w:cstheme="minorHAnsi"/>
          <w:color w:val="000000"/>
          <w:sz w:val="22"/>
          <w:szCs w:val="22"/>
        </w:rPr>
        <w:t xml:space="preserve">Such misrepresentation/ improper response by the Bidder may lead to the disqualification of the Bidder. If such disqualification/ rejection occurs after the Bids have been opened and the highest-ranking Bidder gets disqualified/ rejected, then the Procuring Entity reserves the right to consider the next best Bidder </w:t>
      </w:r>
      <w:r w:rsidRPr="001D63B8">
        <w:rPr>
          <w:rFonts w:asciiTheme="minorHAnsi" w:hAnsiTheme="minorHAnsi" w:cstheme="minorHAnsi"/>
          <w:color w:val="000000"/>
          <w:sz w:val="22"/>
          <w:szCs w:val="22"/>
        </w:rPr>
        <w:lastRenderedPageBreak/>
        <w:t>or take any other measure as may be deemed fit in the sole discretion of the Procurement Entity, including annulment of the Selection Process.</w:t>
      </w:r>
    </w:p>
    <w:p w14:paraId="38EB0303" w14:textId="77777777" w:rsidR="000368CD" w:rsidRPr="001D63B8" w:rsidRDefault="000368CD" w:rsidP="009C75E5">
      <w:pPr>
        <w:jc w:val="both"/>
        <w:rPr>
          <w:rFonts w:asciiTheme="minorHAnsi" w:hAnsiTheme="minorHAnsi" w:cstheme="minorHAnsi"/>
          <w:b/>
          <w:bCs/>
          <w:sz w:val="22"/>
          <w:szCs w:val="22"/>
        </w:rPr>
      </w:pPr>
    </w:p>
    <w:p w14:paraId="2ADF4968" w14:textId="77777777" w:rsidR="000368CD" w:rsidRPr="001D63B8" w:rsidRDefault="000368CD" w:rsidP="009C75E5">
      <w:pPr>
        <w:jc w:val="both"/>
        <w:rPr>
          <w:rFonts w:asciiTheme="minorHAnsi" w:hAnsiTheme="minorHAnsi" w:cstheme="minorHAnsi"/>
          <w:b/>
          <w:bCs/>
          <w:sz w:val="22"/>
          <w:szCs w:val="22"/>
        </w:rPr>
      </w:pPr>
      <w:r w:rsidRPr="001D63B8">
        <w:rPr>
          <w:rFonts w:asciiTheme="minorHAnsi" w:hAnsiTheme="minorHAnsi" w:cstheme="minorHAnsi"/>
          <w:b/>
          <w:bCs/>
          <w:sz w:val="22"/>
          <w:szCs w:val="22"/>
        </w:rPr>
        <w:t>3.</w:t>
      </w:r>
      <w:r w:rsidRPr="001D63B8">
        <w:rPr>
          <w:rFonts w:asciiTheme="minorHAnsi" w:hAnsiTheme="minorHAnsi" w:cstheme="minorHAnsi"/>
          <w:b/>
          <w:bCs/>
          <w:sz w:val="22"/>
          <w:szCs w:val="22"/>
        </w:rPr>
        <w:tab/>
        <w:t xml:space="preserve">Bid Preparation &amp; Submission: </w:t>
      </w:r>
    </w:p>
    <w:p w14:paraId="23344B73" w14:textId="3033D201" w:rsidR="000368CD" w:rsidRPr="001D63B8" w:rsidRDefault="000368CD" w:rsidP="009C75E5">
      <w:pPr>
        <w:jc w:val="both"/>
        <w:rPr>
          <w:rFonts w:asciiTheme="minorHAnsi" w:hAnsiTheme="minorHAnsi" w:cstheme="minorHAnsi"/>
          <w:bCs/>
          <w:sz w:val="22"/>
          <w:szCs w:val="22"/>
        </w:rPr>
      </w:pPr>
      <w:r w:rsidRPr="001D63B8">
        <w:rPr>
          <w:rFonts w:asciiTheme="minorHAnsi" w:hAnsiTheme="minorHAnsi" w:cstheme="minorHAnsi"/>
          <w:bCs/>
          <w:sz w:val="22"/>
          <w:szCs w:val="22"/>
        </w:rPr>
        <w:t>The bidder is required to submit their offer in a two-bid system, consisting of a Techno-commercial bid and a financial bid, as outlined below:</w:t>
      </w:r>
    </w:p>
    <w:p w14:paraId="283F3779" w14:textId="77777777" w:rsidR="000368CD" w:rsidRPr="001D63B8" w:rsidRDefault="000368CD" w:rsidP="009C75E5">
      <w:pPr>
        <w:jc w:val="both"/>
        <w:rPr>
          <w:rFonts w:asciiTheme="minorHAnsi" w:hAnsiTheme="minorHAnsi" w:cstheme="minorHAnsi"/>
          <w:b/>
          <w:sz w:val="22"/>
          <w:szCs w:val="22"/>
        </w:rPr>
      </w:pPr>
      <w:r w:rsidRPr="001D63B8">
        <w:rPr>
          <w:rFonts w:asciiTheme="minorHAnsi" w:hAnsiTheme="minorHAnsi" w:cstheme="minorHAnsi"/>
          <w:b/>
          <w:sz w:val="22"/>
          <w:szCs w:val="22"/>
        </w:rPr>
        <w:t>3.1.       Techno-commercial Bid (Technical Bid)</w:t>
      </w:r>
    </w:p>
    <w:p w14:paraId="1C3FD561" w14:textId="77777777" w:rsidR="000368CD" w:rsidRPr="001D63B8" w:rsidRDefault="000368CD" w:rsidP="009C75E5">
      <w:pPr>
        <w:jc w:val="both"/>
        <w:rPr>
          <w:rFonts w:asciiTheme="minorHAnsi" w:hAnsiTheme="minorHAnsi" w:cstheme="minorHAnsi"/>
          <w:b/>
          <w:sz w:val="22"/>
          <w:szCs w:val="22"/>
        </w:rPr>
      </w:pPr>
    </w:p>
    <w:p w14:paraId="57E9BB76" w14:textId="77777777" w:rsidR="000368CD" w:rsidRPr="001D63B8" w:rsidRDefault="000368CD" w:rsidP="009C75E5">
      <w:pPr>
        <w:jc w:val="both"/>
        <w:rPr>
          <w:rFonts w:asciiTheme="minorHAnsi" w:hAnsiTheme="minorHAnsi" w:cstheme="minorHAnsi"/>
          <w:bCs/>
          <w:sz w:val="22"/>
          <w:szCs w:val="22"/>
        </w:rPr>
      </w:pPr>
      <w:r w:rsidRPr="001D63B8">
        <w:rPr>
          <w:rFonts w:asciiTheme="minorHAnsi" w:hAnsiTheme="minorHAnsi" w:cstheme="minorHAnsi"/>
          <w:bCs/>
          <w:sz w:val="22"/>
          <w:szCs w:val="22"/>
        </w:rPr>
        <w:t>The "Technical Bid" must include *</w:t>
      </w:r>
      <w:r w:rsidRPr="001D63B8">
        <w:rPr>
          <w:rFonts w:asciiTheme="minorHAnsi" w:hAnsiTheme="minorHAnsi" w:cstheme="minorHAnsi"/>
          <w:b/>
          <w:sz w:val="22"/>
          <w:szCs w:val="22"/>
        </w:rPr>
        <w:t>only</w:t>
      </w:r>
      <w:r w:rsidRPr="001D63B8">
        <w:rPr>
          <w:rFonts w:asciiTheme="minorHAnsi" w:hAnsiTheme="minorHAnsi" w:cstheme="minorHAnsi"/>
          <w:bCs/>
          <w:sz w:val="22"/>
          <w:szCs w:val="22"/>
        </w:rPr>
        <w:t>* technical and compliance-related documents, without any reference to pricing. The following documents should be submitted duly signed and stamped:</w:t>
      </w:r>
    </w:p>
    <w:p w14:paraId="3CC973CF" w14:textId="77777777" w:rsidR="000368CD" w:rsidRPr="001D63B8" w:rsidRDefault="000368CD" w:rsidP="009C75E5">
      <w:pPr>
        <w:jc w:val="both"/>
        <w:rPr>
          <w:rFonts w:asciiTheme="minorHAnsi" w:hAnsiTheme="minorHAnsi" w:cstheme="minorHAnsi"/>
          <w:bCs/>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7057"/>
      </w:tblGrid>
      <w:tr w:rsidR="000368CD" w:rsidRPr="001D63B8" w14:paraId="6650AF97" w14:textId="77777777" w:rsidTr="00A02549">
        <w:tc>
          <w:tcPr>
            <w:tcW w:w="2410" w:type="dxa"/>
          </w:tcPr>
          <w:p w14:paraId="176CB327" w14:textId="77777777" w:rsidR="000368CD" w:rsidRPr="001D63B8" w:rsidRDefault="000368CD" w:rsidP="009C75E5">
            <w:pPr>
              <w:jc w:val="both"/>
              <w:rPr>
                <w:rFonts w:asciiTheme="minorHAnsi" w:hAnsiTheme="minorHAnsi" w:cstheme="minorHAnsi"/>
                <w:bCs/>
                <w:sz w:val="22"/>
                <w:szCs w:val="22"/>
              </w:rPr>
            </w:pPr>
            <w:r w:rsidRPr="001D63B8">
              <w:rPr>
                <w:rFonts w:asciiTheme="minorHAnsi" w:hAnsiTheme="minorHAnsi" w:cstheme="minorHAnsi"/>
                <w:bCs/>
                <w:sz w:val="22"/>
                <w:szCs w:val="22"/>
              </w:rPr>
              <w:t xml:space="preserve">RFP </w:t>
            </w:r>
          </w:p>
        </w:tc>
        <w:tc>
          <w:tcPr>
            <w:tcW w:w="7283" w:type="dxa"/>
          </w:tcPr>
          <w:p w14:paraId="4021A8AC" w14:textId="7B04AC82" w:rsidR="000368CD" w:rsidRPr="001D63B8" w:rsidRDefault="000368CD" w:rsidP="009C75E5">
            <w:pPr>
              <w:jc w:val="both"/>
              <w:rPr>
                <w:rFonts w:asciiTheme="minorHAnsi" w:hAnsiTheme="minorHAnsi" w:cstheme="minorHAnsi"/>
                <w:bCs/>
                <w:sz w:val="22"/>
                <w:szCs w:val="22"/>
              </w:rPr>
            </w:pPr>
            <w:r w:rsidRPr="001D63B8">
              <w:rPr>
                <w:rFonts w:asciiTheme="minorHAnsi" w:hAnsiTheme="minorHAnsi" w:cstheme="minorHAnsi"/>
                <w:bCs/>
                <w:sz w:val="22"/>
                <w:szCs w:val="22"/>
              </w:rPr>
              <w:t xml:space="preserve">All pages to be signed and stamped by the authorized signatory, acknowledging acceptance of terms and conditions.  </w:t>
            </w:r>
          </w:p>
        </w:tc>
      </w:tr>
      <w:tr w:rsidR="000368CD" w:rsidRPr="001D63B8" w14:paraId="3BCE17C5" w14:textId="77777777" w:rsidTr="00A02549">
        <w:tc>
          <w:tcPr>
            <w:tcW w:w="2410" w:type="dxa"/>
          </w:tcPr>
          <w:p w14:paraId="406D1D48" w14:textId="3D3EC5BC" w:rsidR="000368CD" w:rsidRPr="001D63B8" w:rsidRDefault="000368CD" w:rsidP="009C75E5">
            <w:pPr>
              <w:jc w:val="both"/>
              <w:rPr>
                <w:rFonts w:asciiTheme="minorHAnsi" w:hAnsiTheme="minorHAnsi" w:cstheme="minorHAnsi"/>
                <w:bCs/>
                <w:sz w:val="22"/>
                <w:szCs w:val="22"/>
              </w:rPr>
            </w:pPr>
            <w:r w:rsidRPr="001D63B8">
              <w:rPr>
                <w:rFonts w:asciiTheme="minorHAnsi" w:hAnsiTheme="minorHAnsi" w:cstheme="minorHAnsi"/>
                <w:bCs/>
                <w:sz w:val="22"/>
                <w:szCs w:val="22"/>
              </w:rPr>
              <w:t>Technical Bid</w:t>
            </w:r>
            <w:r w:rsidR="00451539" w:rsidRPr="001D63B8">
              <w:rPr>
                <w:rFonts w:asciiTheme="minorHAnsi" w:hAnsiTheme="minorHAnsi" w:cstheme="minorHAnsi"/>
                <w:bCs/>
                <w:sz w:val="22"/>
                <w:szCs w:val="22"/>
              </w:rPr>
              <w:t xml:space="preserve"> </w:t>
            </w:r>
          </w:p>
        </w:tc>
        <w:tc>
          <w:tcPr>
            <w:tcW w:w="7283" w:type="dxa"/>
          </w:tcPr>
          <w:p w14:paraId="1AB8BA41" w14:textId="2D9F33B3" w:rsidR="007E5F1D" w:rsidRPr="001D63B8" w:rsidRDefault="0080588B" w:rsidP="007E5F1D">
            <w:pPr>
              <w:jc w:val="both"/>
              <w:rPr>
                <w:rFonts w:asciiTheme="minorHAnsi" w:hAnsiTheme="minorHAnsi" w:cstheme="minorHAnsi"/>
                <w:bCs/>
                <w:sz w:val="22"/>
                <w:szCs w:val="22"/>
              </w:rPr>
            </w:pPr>
            <w:r w:rsidRPr="001D63B8">
              <w:rPr>
                <w:rFonts w:asciiTheme="minorHAnsi" w:hAnsiTheme="minorHAnsi" w:cstheme="minorHAnsi"/>
                <w:bCs/>
                <w:sz w:val="22"/>
                <w:szCs w:val="22"/>
              </w:rPr>
              <w:t xml:space="preserve">Bidder Experience </w:t>
            </w:r>
            <w:r w:rsidR="007E5F1D" w:rsidRPr="001D63B8">
              <w:rPr>
                <w:rFonts w:asciiTheme="minorHAnsi" w:hAnsiTheme="minorHAnsi" w:cstheme="minorHAnsi"/>
                <w:bCs/>
                <w:sz w:val="22"/>
                <w:szCs w:val="22"/>
              </w:rPr>
              <w:t xml:space="preserve">Document as per </w:t>
            </w:r>
            <w:r w:rsidRPr="001D63B8">
              <w:rPr>
                <w:rFonts w:asciiTheme="minorHAnsi" w:hAnsiTheme="minorHAnsi" w:cstheme="minorHAnsi"/>
                <w:bCs/>
                <w:sz w:val="22"/>
                <w:szCs w:val="22"/>
              </w:rPr>
              <w:t>“</w:t>
            </w:r>
            <w:r w:rsidR="00451539" w:rsidRPr="001D63B8">
              <w:rPr>
                <w:rFonts w:asciiTheme="minorHAnsi" w:hAnsiTheme="minorHAnsi" w:cstheme="minorHAnsi"/>
                <w:b/>
                <w:bCs/>
                <w:sz w:val="22"/>
                <w:szCs w:val="22"/>
              </w:rPr>
              <w:t>Annexure “B”</w:t>
            </w:r>
            <w:r w:rsidR="00E04514" w:rsidRPr="001D63B8">
              <w:rPr>
                <w:rFonts w:asciiTheme="minorHAnsi" w:hAnsiTheme="minorHAnsi" w:cstheme="minorHAnsi"/>
                <w:b/>
                <w:bCs/>
                <w:sz w:val="22"/>
                <w:szCs w:val="22"/>
              </w:rPr>
              <w:t xml:space="preserve"> and Documents required as per Technical Eligibility criteria as mentioned in the RFP document.</w:t>
            </w:r>
          </w:p>
        </w:tc>
      </w:tr>
      <w:tr w:rsidR="000368CD" w:rsidRPr="001D63B8" w14:paraId="128E2731" w14:textId="77777777" w:rsidTr="00A02549">
        <w:tc>
          <w:tcPr>
            <w:tcW w:w="2410" w:type="dxa"/>
          </w:tcPr>
          <w:p w14:paraId="6C72B755" w14:textId="0EC2CFA0" w:rsidR="000368CD" w:rsidRPr="001D63B8" w:rsidRDefault="000368CD" w:rsidP="009C75E5">
            <w:pPr>
              <w:jc w:val="both"/>
              <w:rPr>
                <w:rFonts w:asciiTheme="minorHAnsi" w:hAnsiTheme="minorHAnsi" w:cstheme="minorHAnsi"/>
                <w:bCs/>
                <w:sz w:val="22"/>
                <w:szCs w:val="22"/>
              </w:rPr>
            </w:pPr>
            <w:r w:rsidRPr="001D63B8">
              <w:rPr>
                <w:rFonts w:asciiTheme="minorHAnsi" w:hAnsiTheme="minorHAnsi" w:cstheme="minorHAnsi"/>
                <w:bCs/>
                <w:sz w:val="22"/>
                <w:szCs w:val="22"/>
              </w:rPr>
              <w:t>Undertaking</w:t>
            </w:r>
          </w:p>
        </w:tc>
        <w:tc>
          <w:tcPr>
            <w:tcW w:w="7283" w:type="dxa"/>
          </w:tcPr>
          <w:p w14:paraId="07F01EC2" w14:textId="7E622353" w:rsidR="000368CD" w:rsidRPr="001D63B8" w:rsidRDefault="000368CD" w:rsidP="009C75E5">
            <w:pPr>
              <w:jc w:val="both"/>
              <w:rPr>
                <w:rFonts w:asciiTheme="minorHAnsi" w:hAnsiTheme="minorHAnsi" w:cstheme="minorHAnsi"/>
                <w:bCs/>
                <w:sz w:val="22"/>
                <w:szCs w:val="22"/>
              </w:rPr>
            </w:pPr>
            <w:r w:rsidRPr="001D63B8">
              <w:rPr>
                <w:rFonts w:asciiTheme="minorHAnsi" w:hAnsiTheme="minorHAnsi" w:cstheme="minorHAnsi"/>
                <w:bCs/>
                <w:sz w:val="22"/>
                <w:szCs w:val="22"/>
              </w:rPr>
              <w:t xml:space="preserve">Declaration on company letter head affirming that the bidder has not been blacklisted by any government entity/agency/PSU/NGO/ Organization as per </w:t>
            </w:r>
            <w:r w:rsidRPr="001D63B8">
              <w:rPr>
                <w:rFonts w:asciiTheme="minorHAnsi" w:hAnsiTheme="minorHAnsi" w:cstheme="minorHAnsi"/>
                <w:b/>
                <w:bCs/>
                <w:sz w:val="22"/>
                <w:szCs w:val="22"/>
              </w:rPr>
              <w:t xml:space="preserve">“Annexure </w:t>
            </w:r>
            <w:r w:rsidR="00451539" w:rsidRPr="001D63B8">
              <w:rPr>
                <w:rFonts w:asciiTheme="minorHAnsi" w:hAnsiTheme="minorHAnsi" w:cstheme="minorHAnsi"/>
                <w:b/>
                <w:bCs/>
                <w:sz w:val="22"/>
                <w:szCs w:val="22"/>
              </w:rPr>
              <w:t>F</w:t>
            </w:r>
            <w:r w:rsidRPr="001D63B8">
              <w:rPr>
                <w:rFonts w:asciiTheme="minorHAnsi" w:hAnsiTheme="minorHAnsi" w:cstheme="minorHAnsi"/>
                <w:b/>
                <w:bCs/>
                <w:sz w:val="22"/>
                <w:szCs w:val="22"/>
              </w:rPr>
              <w:t>”.</w:t>
            </w:r>
          </w:p>
          <w:p w14:paraId="21D8BB17" w14:textId="41676AFF" w:rsidR="000368CD" w:rsidRPr="001D63B8" w:rsidRDefault="000368CD" w:rsidP="009C75E5">
            <w:pPr>
              <w:jc w:val="both"/>
              <w:rPr>
                <w:rFonts w:asciiTheme="minorHAnsi" w:hAnsiTheme="minorHAnsi" w:cstheme="minorHAnsi"/>
                <w:bCs/>
                <w:sz w:val="22"/>
                <w:szCs w:val="22"/>
              </w:rPr>
            </w:pPr>
            <w:r w:rsidRPr="001D63B8">
              <w:rPr>
                <w:rFonts w:asciiTheme="minorHAnsi" w:hAnsiTheme="minorHAnsi" w:cstheme="minorHAnsi"/>
                <w:bCs/>
                <w:sz w:val="22"/>
                <w:szCs w:val="22"/>
              </w:rPr>
              <w:t xml:space="preserve">A declaration from bidder to be printed on company Letter Head as per </w:t>
            </w:r>
            <w:r w:rsidRPr="001D63B8">
              <w:rPr>
                <w:rFonts w:asciiTheme="minorHAnsi" w:hAnsiTheme="minorHAnsi" w:cstheme="minorHAnsi"/>
                <w:b/>
                <w:bCs/>
                <w:sz w:val="22"/>
                <w:szCs w:val="22"/>
              </w:rPr>
              <w:t>“</w:t>
            </w:r>
            <w:r w:rsidR="00451539" w:rsidRPr="001D63B8">
              <w:rPr>
                <w:rFonts w:asciiTheme="minorHAnsi" w:hAnsiTheme="minorHAnsi" w:cstheme="minorHAnsi"/>
                <w:b/>
                <w:bCs/>
                <w:sz w:val="22"/>
                <w:szCs w:val="22"/>
              </w:rPr>
              <w:t>Annexure G</w:t>
            </w:r>
            <w:r w:rsidRPr="001D63B8">
              <w:rPr>
                <w:rFonts w:asciiTheme="minorHAnsi" w:hAnsiTheme="minorHAnsi" w:cstheme="minorHAnsi"/>
                <w:b/>
                <w:bCs/>
                <w:sz w:val="22"/>
                <w:szCs w:val="22"/>
              </w:rPr>
              <w:t>”</w:t>
            </w:r>
            <w:r w:rsidRPr="001D63B8">
              <w:rPr>
                <w:rFonts w:asciiTheme="minorHAnsi" w:hAnsiTheme="minorHAnsi" w:cstheme="minorHAnsi"/>
                <w:bCs/>
                <w:sz w:val="22"/>
                <w:szCs w:val="22"/>
              </w:rPr>
              <w:t xml:space="preserve"> along with RFP document stating t</w:t>
            </w:r>
            <w:r w:rsidRPr="001D63B8">
              <w:rPr>
                <w:rFonts w:asciiTheme="minorHAnsi" w:eastAsia="Calibri" w:hAnsiTheme="minorHAnsi" w:cstheme="minorHAnsi"/>
                <w:color w:val="000000"/>
                <w:sz w:val="22"/>
                <w:szCs w:val="22"/>
              </w:rPr>
              <w:t xml:space="preserve">hat the rates quoted by bidder are valid and binding upon us for the entire </w:t>
            </w:r>
            <w:r w:rsidRPr="001D63B8">
              <w:rPr>
                <w:rFonts w:asciiTheme="minorHAnsi" w:eastAsia="Calibri" w:hAnsiTheme="minorHAnsi" w:cstheme="minorHAnsi"/>
                <w:b/>
                <w:color w:val="000000"/>
                <w:sz w:val="22"/>
                <w:szCs w:val="22"/>
              </w:rPr>
              <w:t>period</w:t>
            </w:r>
            <w:r w:rsidRPr="001D63B8">
              <w:rPr>
                <w:rFonts w:asciiTheme="minorHAnsi" w:eastAsia="Calibri" w:hAnsiTheme="minorHAnsi" w:cstheme="minorHAnsi"/>
                <w:color w:val="000000"/>
                <w:sz w:val="22"/>
                <w:szCs w:val="22"/>
              </w:rPr>
              <w:t xml:space="preserve"> of Contract without which tender is liable to reject.</w:t>
            </w:r>
          </w:p>
        </w:tc>
      </w:tr>
      <w:tr w:rsidR="000368CD" w:rsidRPr="001D63B8" w14:paraId="02D1CD98" w14:textId="77777777" w:rsidTr="00A02549">
        <w:tc>
          <w:tcPr>
            <w:tcW w:w="2410" w:type="dxa"/>
          </w:tcPr>
          <w:p w14:paraId="7282415D" w14:textId="77777777" w:rsidR="000368CD" w:rsidRPr="001D63B8" w:rsidRDefault="000368CD" w:rsidP="009C75E5">
            <w:pPr>
              <w:jc w:val="both"/>
              <w:rPr>
                <w:rFonts w:asciiTheme="minorHAnsi" w:hAnsiTheme="minorHAnsi" w:cstheme="minorHAnsi"/>
                <w:bCs/>
                <w:sz w:val="22"/>
                <w:szCs w:val="22"/>
              </w:rPr>
            </w:pPr>
            <w:r w:rsidRPr="001D63B8">
              <w:rPr>
                <w:rFonts w:asciiTheme="minorHAnsi" w:hAnsiTheme="minorHAnsi" w:cstheme="minorHAnsi"/>
                <w:bCs/>
                <w:sz w:val="22"/>
                <w:szCs w:val="22"/>
              </w:rPr>
              <w:t>Authorization</w:t>
            </w:r>
          </w:p>
        </w:tc>
        <w:tc>
          <w:tcPr>
            <w:tcW w:w="7283" w:type="dxa"/>
          </w:tcPr>
          <w:p w14:paraId="0A128054" w14:textId="4F963F95" w:rsidR="000368CD" w:rsidRPr="001D63B8" w:rsidRDefault="000368CD" w:rsidP="009C75E5">
            <w:pPr>
              <w:jc w:val="both"/>
              <w:rPr>
                <w:rFonts w:asciiTheme="minorHAnsi" w:hAnsiTheme="minorHAnsi" w:cstheme="minorHAnsi"/>
                <w:bCs/>
                <w:sz w:val="22"/>
                <w:szCs w:val="22"/>
              </w:rPr>
            </w:pPr>
            <w:r w:rsidRPr="001D63B8">
              <w:rPr>
                <w:rFonts w:asciiTheme="minorHAnsi" w:hAnsiTheme="minorHAnsi" w:cstheme="minorHAnsi"/>
                <w:bCs/>
                <w:sz w:val="22"/>
                <w:szCs w:val="22"/>
              </w:rPr>
              <w:t xml:space="preserve">An authorization letter on company letter Head in favor of the officer authorized to sign the tender document on behalf of the bidder as per </w:t>
            </w:r>
            <w:r w:rsidRPr="001D63B8">
              <w:rPr>
                <w:rFonts w:asciiTheme="minorHAnsi" w:hAnsiTheme="minorHAnsi" w:cstheme="minorHAnsi"/>
                <w:b/>
                <w:bCs/>
                <w:sz w:val="22"/>
                <w:szCs w:val="22"/>
              </w:rPr>
              <w:t>“</w:t>
            </w:r>
            <w:r w:rsidR="00451539" w:rsidRPr="001D63B8">
              <w:rPr>
                <w:rFonts w:asciiTheme="minorHAnsi" w:hAnsiTheme="minorHAnsi" w:cstheme="minorHAnsi"/>
                <w:b/>
                <w:bCs/>
                <w:sz w:val="22"/>
                <w:szCs w:val="22"/>
              </w:rPr>
              <w:t>Annexure E</w:t>
            </w:r>
            <w:r w:rsidRPr="001D63B8">
              <w:rPr>
                <w:rFonts w:asciiTheme="minorHAnsi" w:hAnsiTheme="minorHAnsi" w:cstheme="minorHAnsi"/>
                <w:b/>
                <w:bCs/>
                <w:sz w:val="22"/>
                <w:szCs w:val="22"/>
              </w:rPr>
              <w:t>”.</w:t>
            </w:r>
          </w:p>
        </w:tc>
      </w:tr>
    </w:tbl>
    <w:p w14:paraId="0B33EF18" w14:textId="77777777" w:rsidR="0040745F" w:rsidRPr="001D63B8" w:rsidRDefault="0040745F" w:rsidP="009C75E5">
      <w:pPr>
        <w:ind w:left="1440" w:hanging="1440"/>
        <w:jc w:val="both"/>
        <w:rPr>
          <w:rFonts w:asciiTheme="minorHAnsi" w:hAnsiTheme="minorHAnsi" w:cstheme="minorHAnsi"/>
          <w:b/>
          <w:bCs/>
          <w:sz w:val="22"/>
          <w:szCs w:val="22"/>
        </w:rPr>
      </w:pPr>
    </w:p>
    <w:p w14:paraId="45C8E0BD" w14:textId="2CA68473" w:rsidR="000368CD" w:rsidRPr="001D63B8" w:rsidRDefault="000368CD" w:rsidP="009C75E5">
      <w:pPr>
        <w:ind w:left="1440" w:hanging="1440"/>
        <w:jc w:val="both"/>
        <w:rPr>
          <w:rFonts w:asciiTheme="minorHAnsi" w:hAnsiTheme="minorHAnsi" w:cstheme="minorHAnsi"/>
          <w:b/>
          <w:bCs/>
          <w:sz w:val="22"/>
          <w:szCs w:val="22"/>
        </w:rPr>
      </w:pPr>
      <w:r w:rsidRPr="001D63B8">
        <w:rPr>
          <w:rFonts w:asciiTheme="minorHAnsi" w:hAnsiTheme="minorHAnsi" w:cstheme="minorHAnsi"/>
          <w:b/>
          <w:bCs/>
          <w:sz w:val="22"/>
          <w:szCs w:val="22"/>
        </w:rPr>
        <w:t xml:space="preserve">Note:   </w:t>
      </w:r>
      <w:r w:rsidRPr="001D63B8">
        <w:rPr>
          <w:rFonts w:asciiTheme="minorHAnsi" w:hAnsiTheme="minorHAnsi" w:cstheme="minorHAnsi"/>
          <w:b/>
          <w:bCs/>
          <w:sz w:val="22"/>
          <w:szCs w:val="22"/>
        </w:rPr>
        <w:tab/>
        <w:t>Under no circumstances should price details be included or implied in the technical bid. If any price-related information is found in the technical bid, the bid will be disqualified.</w:t>
      </w:r>
    </w:p>
    <w:p w14:paraId="5F544C41" w14:textId="77777777" w:rsidR="003A45F1" w:rsidRPr="001D63B8" w:rsidRDefault="003A45F1" w:rsidP="009C75E5">
      <w:pPr>
        <w:ind w:left="1440" w:hanging="1440"/>
        <w:jc w:val="both"/>
        <w:rPr>
          <w:rFonts w:asciiTheme="minorHAnsi" w:hAnsiTheme="minorHAnsi" w:cstheme="minorHAnsi"/>
          <w:b/>
          <w:bCs/>
          <w:sz w:val="22"/>
          <w:szCs w:val="22"/>
        </w:rPr>
      </w:pPr>
    </w:p>
    <w:p w14:paraId="3FFE4489" w14:textId="68E4CBC1" w:rsidR="003A45F1" w:rsidRPr="001D63B8" w:rsidRDefault="003A45F1" w:rsidP="009C75E5">
      <w:pPr>
        <w:ind w:left="709" w:hanging="709"/>
        <w:jc w:val="both"/>
        <w:rPr>
          <w:rFonts w:asciiTheme="minorHAnsi" w:hAnsiTheme="minorHAnsi" w:cstheme="minorHAnsi"/>
          <w:b/>
          <w:bCs/>
          <w:sz w:val="22"/>
          <w:szCs w:val="22"/>
        </w:rPr>
      </w:pPr>
      <w:r w:rsidRPr="001D63B8">
        <w:rPr>
          <w:rFonts w:asciiTheme="minorHAnsi" w:hAnsiTheme="minorHAnsi" w:cstheme="minorHAnsi"/>
          <w:b/>
          <w:bCs/>
          <w:sz w:val="22"/>
          <w:szCs w:val="22"/>
        </w:rPr>
        <w:t>3.2</w:t>
      </w:r>
      <w:r w:rsidRPr="001D63B8">
        <w:rPr>
          <w:rFonts w:asciiTheme="minorHAnsi" w:hAnsiTheme="minorHAnsi" w:cstheme="minorHAnsi"/>
          <w:b/>
          <w:bCs/>
          <w:sz w:val="22"/>
          <w:szCs w:val="22"/>
        </w:rPr>
        <w:tab/>
        <w:t>Technical Evaluation</w:t>
      </w:r>
    </w:p>
    <w:p w14:paraId="11BF09B9" w14:textId="643582E0" w:rsidR="003A45F1" w:rsidRPr="001D63B8" w:rsidRDefault="003A45F1" w:rsidP="009C75E5">
      <w:pPr>
        <w:ind w:left="709"/>
        <w:jc w:val="both"/>
        <w:rPr>
          <w:rFonts w:asciiTheme="minorHAnsi" w:hAnsiTheme="minorHAnsi" w:cstheme="minorHAnsi"/>
          <w:bCs/>
          <w:sz w:val="22"/>
          <w:szCs w:val="22"/>
        </w:rPr>
      </w:pPr>
      <w:r w:rsidRPr="001D63B8">
        <w:rPr>
          <w:rFonts w:asciiTheme="minorHAnsi" w:hAnsiTheme="minorHAnsi" w:cstheme="minorHAnsi"/>
          <w:bCs/>
          <w:sz w:val="22"/>
          <w:szCs w:val="22"/>
        </w:rPr>
        <w:t xml:space="preserve">Technical evaluation will be done on the basis of details/documents submitted by bidder as per </w:t>
      </w:r>
      <w:r w:rsidR="005E7422" w:rsidRPr="001D63B8">
        <w:rPr>
          <w:rFonts w:asciiTheme="minorHAnsi" w:hAnsiTheme="minorHAnsi" w:cstheme="minorHAnsi"/>
          <w:bCs/>
          <w:sz w:val="22"/>
          <w:szCs w:val="22"/>
        </w:rPr>
        <w:t>details mentioned in RFP Documents.</w:t>
      </w:r>
      <w:r w:rsidRPr="001D63B8">
        <w:rPr>
          <w:rFonts w:asciiTheme="minorHAnsi" w:hAnsiTheme="minorHAnsi" w:cstheme="minorHAnsi"/>
          <w:bCs/>
          <w:sz w:val="22"/>
          <w:szCs w:val="22"/>
        </w:rPr>
        <w:t xml:space="preserve">  Bidder scoring </w:t>
      </w:r>
      <w:r w:rsidR="003A3B4D" w:rsidRPr="001D63B8">
        <w:rPr>
          <w:rFonts w:asciiTheme="minorHAnsi" w:hAnsiTheme="minorHAnsi" w:cstheme="minorHAnsi"/>
          <w:bCs/>
          <w:sz w:val="22"/>
          <w:szCs w:val="22"/>
        </w:rPr>
        <w:t xml:space="preserve">70% marks in </w:t>
      </w:r>
      <w:r w:rsidR="002E3AB6" w:rsidRPr="001D63B8">
        <w:rPr>
          <w:rFonts w:asciiTheme="minorHAnsi" w:hAnsiTheme="minorHAnsi" w:cstheme="minorHAnsi"/>
          <w:bCs/>
          <w:sz w:val="22"/>
          <w:szCs w:val="22"/>
        </w:rPr>
        <w:t>technical</w:t>
      </w:r>
      <w:r w:rsidR="003A3B4D" w:rsidRPr="001D63B8">
        <w:rPr>
          <w:rFonts w:asciiTheme="minorHAnsi" w:hAnsiTheme="minorHAnsi" w:cstheme="minorHAnsi"/>
          <w:bCs/>
          <w:sz w:val="22"/>
          <w:szCs w:val="22"/>
        </w:rPr>
        <w:t xml:space="preserve"> evaluation will be eligible for consideration for opening of Financial Bid.</w:t>
      </w:r>
    </w:p>
    <w:p w14:paraId="0E300B36" w14:textId="77777777" w:rsidR="003A3B4D" w:rsidRPr="001D63B8" w:rsidRDefault="003A3B4D" w:rsidP="009C75E5">
      <w:pPr>
        <w:ind w:left="709"/>
        <w:jc w:val="both"/>
        <w:rPr>
          <w:rFonts w:asciiTheme="minorHAnsi" w:hAnsiTheme="minorHAnsi" w:cstheme="minorHAnsi"/>
          <w:bCs/>
          <w:sz w:val="22"/>
          <w:szCs w:val="22"/>
        </w:rPr>
      </w:pPr>
    </w:p>
    <w:p w14:paraId="642AD841" w14:textId="686DEC88" w:rsidR="003A3B4D" w:rsidRPr="001D63B8" w:rsidRDefault="003A3B4D" w:rsidP="009C75E5">
      <w:pPr>
        <w:ind w:left="709"/>
        <w:jc w:val="both"/>
        <w:rPr>
          <w:rFonts w:asciiTheme="minorHAnsi" w:hAnsiTheme="minorHAnsi" w:cstheme="minorHAnsi"/>
          <w:bCs/>
          <w:sz w:val="22"/>
          <w:szCs w:val="22"/>
        </w:rPr>
      </w:pPr>
      <w:r w:rsidRPr="001D63B8">
        <w:rPr>
          <w:rFonts w:asciiTheme="minorHAnsi" w:hAnsiTheme="minorHAnsi" w:cstheme="minorHAnsi"/>
          <w:bCs/>
          <w:sz w:val="22"/>
          <w:szCs w:val="22"/>
        </w:rPr>
        <w:t>Bidder to sub</w:t>
      </w:r>
      <w:r w:rsidR="0033057F" w:rsidRPr="001D63B8">
        <w:rPr>
          <w:rFonts w:asciiTheme="minorHAnsi" w:hAnsiTheme="minorHAnsi" w:cstheme="minorHAnsi"/>
          <w:bCs/>
          <w:sz w:val="22"/>
          <w:szCs w:val="22"/>
        </w:rPr>
        <w:t xml:space="preserve">mit undertaking as per </w:t>
      </w:r>
      <w:r w:rsidR="00451539" w:rsidRPr="001D63B8">
        <w:rPr>
          <w:rFonts w:asciiTheme="minorHAnsi" w:hAnsiTheme="minorHAnsi" w:cstheme="minorHAnsi"/>
          <w:bCs/>
          <w:sz w:val="22"/>
          <w:szCs w:val="22"/>
        </w:rPr>
        <w:t>Annexure “C</w:t>
      </w:r>
      <w:r w:rsidRPr="001D63B8">
        <w:rPr>
          <w:rFonts w:asciiTheme="minorHAnsi" w:hAnsiTheme="minorHAnsi" w:cstheme="minorHAnsi"/>
          <w:bCs/>
          <w:sz w:val="22"/>
          <w:szCs w:val="22"/>
        </w:rPr>
        <w:t>’ regarding the authenticity of the information/document submitted by him regarding the experience.</w:t>
      </w:r>
    </w:p>
    <w:p w14:paraId="4662860F" w14:textId="77777777" w:rsidR="000368CD" w:rsidRPr="001D63B8" w:rsidRDefault="000368CD" w:rsidP="009C75E5">
      <w:pPr>
        <w:jc w:val="both"/>
        <w:rPr>
          <w:rFonts w:asciiTheme="minorHAnsi" w:hAnsiTheme="minorHAnsi" w:cstheme="minorHAnsi"/>
          <w:b/>
          <w:sz w:val="22"/>
          <w:szCs w:val="22"/>
        </w:rPr>
      </w:pPr>
    </w:p>
    <w:p w14:paraId="4CBDBE4C" w14:textId="59785E07" w:rsidR="000368CD" w:rsidRPr="001D63B8" w:rsidRDefault="0055597C" w:rsidP="009C75E5">
      <w:pPr>
        <w:pStyle w:val="Heading1"/>
        <w:jc w:val="both"/>
        <w:rPr>
          <w:rFonts w:asciiTheme="minorHAnsi" w:hAnsiTheme="minorHAnsi" w:cstheme="minorHAnsi"/>
          <w:spacing w:val="-2"/>
          <w:sz w:val="22"/>
          <w:szCs w:val="22"/>
        </w:rPr>
      </w:pPr>
      <w:r w:rsidRPr="001D63B8">
        <w:rPr>
          <w:rFonts w:asciiTheme="minorHAnsi" w:hAnsiTheme="minorHAnsi" w:cstheme="minorHAnsi"/>
          <w:sz w:val="22"/>
          <w:szCs w:val="22"/>
        </w:rPr>
        <w:t>3.3</w:t>
      </w:r>
      <w:r w:rsidR="000368CD" w:rsidRPr="001D63B8">
        <w:rPr>
          <w:rFonts w:asciiTheme="minorHAnsi" w:hAnsiTheme="minorHAnsi" w:cstheme="minorHAnsi"/>
          <w:sz w:val="22"/>
          <w:szCs w:val="22"/>
        </w:rPr>
        <w:t>.</w:t>
      </w:r>
      <w:r w:rsidR="000368CD" w:rsidRPr="001D63B8">
        <w:rPr>
          <w:rFonts w:asciiTheme="minorHAnsi" w:hAnsiTheme="minorHAnsi" w:cstheme="minorHAnsi"/>
          <w:b w:val="0"/>
          <w:sz w:val="22"/>
          <w:szCs w:val="22"/>
        </w:rPr>
        <w:t> </w:t>
      </w:r>
      <w:r w:rsidR="007E5F1D" w:rsidRPr="001D63B8">
        <w:rPr>
          <w:rFonts w:asciiTheme="minorHAnsi" w:hAnsiTheme="minorHAnsi" w:cstheme="minorHAnsi"/>
          <w:b w:val="0"/>
          <w:sz w:val="22"/>
          <w:szCs w:val="22"/>
        </w:rPr>
        <w:tab/>
      </w:r>
      <w:r w:rsidR="000368CD" w:rsidRPr="001D63B8">
        <w:rPr>
          <w:rFonts w:asciiTheme="minorHAnsi" w:hAnsiTheme="minorHAnsi" w:cstheme="minorHAnsi"/>
          <w:sz w:val="22"/>
          <w:szCs w:val="22"/>
        </w:rPr>
        <w:t>Financial</w:t>
      </w:r>
      <w:r w:rsidR="000368CD" w:rsidRPr="001D63B8">
        <w:rPr>
          <w:rFonts w:asciiTheme="minorHAnsi" w:hAnsiTheme="minorHAnsi" w:cstheme="minorHAnsi"/>
          <w:spacing w:val="-6"/>
          <w:sz w:val="22"/>
          <w:szCs w:val="22"/>
        </w:rPr>
        <w:t xml:space="preserve"> </w:t>
      </w:r>
      <w:r w:rsidR="000368CD" w:rsidRPr="001D63B8">
        <w:rPr>
          <w:rFonts w:asciiTheme="minorHAnsi" w:hAnsiTheme="minorHAnsi" w:cstheme="minorHAnsi"/>
          <w:sz w:val="22"/>
          <w:szCs w:val="22"/>
        </w:rPr>
        <w:t>Proposal</w:t>
      </w:r>
      <w:r w:rsidR="000368CD" w:rsidRPr="001D63B8">
        <w:rPr>
          <w:rFonts w:asciiTheme="minorHAnsi" w:hAnsiTheme="minorHAnsi" w:cstheme="minorHAnsi"/>
          <w:spacing w:val="-6"/>
          <w:sz w:val="22"/>
          <w:szCs w:val="22"/>
        </w:rPr>
        <w:t xml:space="preserve"> </w:t>
      </w:r>
      <w:r w:rsidR="000368CD" w:rsidRPr="001D63B8">
        <w:rPr>
          <w:rFonts w:asciiTheme="minorHAnsi" w:hAnsiTheme="minorHAnsi" w:cstheme="minorHAnsi"/>
          <w:sz w:val="22"/>
          <w:szCs w:val="22"/>
        </w:rPr>
        <w:t>for</w:t>
      </w:r>
      <w:r w:rsidR="000368CD" w:rsidRPr="001D63B8">
        <w:rPr>
          <w:rFonts w:asciiTheme="minorHAnsi" w:hAnsiTheme="minorHAnsi" w:cstheme="minorHAnsi"/>
          <w:spacing w:val="-9"/>
          <w:sz w:val="22"/>
          <w:szCs w:val="22"/>
        </w:rPr>
        <w:t xml:space="preserve"> </w:t>
      </w:r>
      <w:r w:rsidR="008B52F9" w:rsidRPr="001D63B8">
        <w:rPr>
          <w:rFonts w:asciiTheme="minorHAnsi" w:hAnsiTheme="minorHAnsi" w:cstheme="minorHAnsi"/>
          <w:spacing w:val="-9"/>
          <w:sz w:val="22"/>
          <w:szCs w:val="22"/>
        </w:rPr>
        <w:t>Water ATMs</w:t>
      </w:r>
      <w:r w:rsidR="000368CD" w:rsidRPr="001D63B8">
        <w:rPr>
          <w:rFonts w:asciiTheme="minorHAnsi" w:hAnsiTheme="minorHAnsi" w:cstheme="minorHAnsi"/>
          <w:spacing w:val="-2"/>
          <w:sz w:val="22"/>
          <w:szCs w:val="22"/>
        </w:rPr>
        <w:t>:</w:t>
      </w:r>
    </w:p>
    <w:p w14:paraId="6092D8CE" w14:textId="4F56E396" w:rsidR="0040745F" w:rsidRPr="001D63B8" w:rsidRDefault="0040745F" w:rsidP="009C75E5">
      <w:pPr>
        <w:jc w:val="both"/>
        <w:rPr>
          <w:rFonts w:asciiTheme="minorHAnsi" w:hAnsiTheme="minorHAnsi" w:cstheme="minorHAnsi"/>
          <w:sz w:val="22"/>
          <w:szCs w:val="22"/>
        </w:rPr>
      </w:pPr>
      <w:r w:rsidRPr="001D63B8">
        <w:rPr>
          <w:rFonts w:asciiTheme="minorHAnsi" w:hAnsiTheme="minorHAnsi" w:cstheme="minorHAnsi"/>
          <w:sz w:val="22"/>
          <w:szCs w:val="22"/>
        </w:rPr>
        <w:t xml:space="preserve">  </w:t>
      </w:r>
    </w:p>
    <w:p w14:paraId="66D9D774" w14:textId="49D394E5" w:rsidR="000368CD" w:rsidRPr="001D63B8" w:rsidRDefault="0040745F" w:rsidP="009C75E5">
      <w:pPr>
        <w:jc w:val="both"/>
        <w:rPr>
          <w:rFonts w:asciiTheme="minorHAnsi" w:hAnsiTheme="minorHAnsi" w:cstheme="minorHAnsi"/>
          <w:bCs/>
          <w:i/>
          <w:iCs/>
          <w:sz w:val="22"/>
          <w:szCs w:val="22"/>
        </w:rPr>
      </w:pPr>
      <w:r w:rsidRPr="001D63B8">
        <w:rPr>
          <w:rFonts w:asciiTheme="minorHAnsi" w:hAnsiTheme="minorHAnsi" w:cstheme="minorHAnsi"/>
          <w:bCs/>
          <w:i/>
          <w:iCs/>
          <w:sz w:val="22"/>
          <w:szCs w:val="22"/>
        </w:rPr>
        <w:t xml:space="preserve">               The Financial bid to be submitted in a separate Envelope as per </w:t>
      </w:r>
      <w:r w:rsidR="00451539" w:rsidRPr="001D63B8">
        <w:rPr>
          <w:rFonts w:asciiTheme="minorHAnsi" w:hAnsiTheme="minorHAnsi" w:cstheme="minorHAnsi"/>
          <w:bCs/>
          <w:i/>
          <w:iCs/>
          <w:sz w:val="22"/>
          <w:szCs w:val="22"/>
        </w:rPr>
        <w:t>“</w:t>
      </w:r>
      <w:r w:rsidR="00451539" w:rsidRPr="001D63B8">
        <w:rPr>
          <w:rFonts w:asciiTheme="minorHAnsi" w:hAnsiTheme="minorHAnsi" w:cstheme="minorHAnsi"/>
          <w:b/>
          <w:i/>
          <w:iCs/>
          <w:sz w:val="22"/>
          <w:szCs w:val="22"/>
        </w:rPr>
        <w:t>Annexure H”</w:t>
      </w:r>
    </w:p>
    <w:p w14:paraId="73F318DB" w14:textId="77777777" w:rsidR="0040745F" w:rsidRPr="001D63B8" w:rsidRDefault="0040745F" w:rsidP="009C75E5">
      <w:pPr>
        <w:jc w:val="both"/>
        <w:rPr>
          <w:rFonts w:asciiTheme="minorHAnsi" w:hAnsiTheme="minorHAnsi" w:cstheme="minorHAnsi"/>
          <w:b/>
          <w:bCs/>
          <w:i/>
          <w:iCs/>
          <w:sz w:val="22"/>
          <w:szCs w:val="22"/>
        </w:rPr>
      </w:pPr>
    </w:p>
    <w:p w14:paraId="4E2B6C69" w14:textId="6BC416B6" w:rsidR="000368CD" w:rsidRPr="001D63B8" w:rsidRDefault="000368CD" w:rsidP="007E5F1D">
      <w:pPr>
        <w:ind w:firstLine="720"/>
        <w:jc w:val="both"/>
        <w:rPr>
          <w:rFonts w:asciiTheme="minorHAnsi" w:hAnsiTheme="minorHAnsi" w:cstheme="minorHAnsi"/>
          <w:sz w:val="22"/>
          <w:szCs w:val="22"/>
        </w:rPr>
      </w:pPr>
      <w:r w:rsidRPr="001D63B8">
        <w:rPr>
          <w:rFonts w:asciiTheme="minorHAnsi" w:hAnsiTheme="minorHAnsi" w:cstheme="minorHAnsi"/>
          <w:sz w:val="22"/>
          <w:szCs w:val="22"/>
        </w:rPr>
        <w:t>Note:</w:t>
      </w:r>
      <w:r w:rsidRPr="001D63B8">
        <w:rPr>
          <w:rFonts w:asciiTheme="minorHAnsi" w:hAnsiTheme="minorHAnsi" w:cstheme="minorHAnsi"/>
          <w:spacing w:val="-6"/>
          <w:sz w:val="22"/>
          <w:szCs w:val="22"/>
        </w:rPr>
        <w:t xml:space="preserve"> </w:t>
      </w:r>
      <w:r w:rsidRPr="001D63B8">
        <w:rPr>
          <w:rFonts w:asciiTheme="minorHAnsi" w:hAnsiTheme="minorHAnsi" w:cstheme="minorHAnsi"/>
          <w:sz w:val="22"/>
          <w:szCs w:val="22"/>
        </w:rPr>
        <w:t>No</w:t>
      </w:r>
      <w:r w:rsidRPr="001D63B8">
        <w:rPr>
          <w:rFonts w:asciiTheme="minorHAnsi" w:hAnsiTheme="minorHAnsi" w:cstheme="minorHAnsi"/>
          <w:spacing w:val="-4"/>
          <w:sz w:val="22"/>
          <w:szCs w:val="22"/>
        </w:rPr>
        <w:t xml:space="preserve"> </w:t>
      </w:r>
      <w:r w:rsidRPr="001D63B8">
        <w:rPr>
          <w:rFonts w:asciiTheme="minorHAnsi" w:hAnsiTheme="minorHAnsi" w:cstheme="minorHAnsi"/>
          <w:sz w:val="22"/>
          <w:szCs w:val="22"/>
        </w:rPr>
        <w:t>financial</w:t>
      </w:r>
      <w:r w:rsidRPr="001D63B8">
        <w:rPr>
          <w:rFonts w:asciiTheme="minorHAnsi" w:hAnsiTheme="minorHAnsi" w:cstheme="minorHAnsi"/>
          <w:spacing w:val="-6"/>
          <w:sz w:val="22"/>
          <w:szCs w:val="22"/>
        </w:rPr>
        <w:t xml:space="preserve"> </w:t>
      </w:r>
      <w:r w:rsidRPr="001D63B8">
        <w:rPr>
          <w:rFonts w:asciiTheme="minorHAnsi" w:hAnsiTheme="minorHAnsi" w:cstheme="minorHAnsi"/>
          <w:sz w:val="22"/>
          <w:szCs w:val="22"/>
        </w:rPr>
        <w:t>quote</w:t>
      </w:r>
      <w:r w:rsidRPr="001D63B8">
        <w:rPr>
          <w:rFonts w:asciiTheme="minorHAnsi" w:hAnsiTheme="minorHAnsi" w:cstheme="minorHAnsi"/>
          <w:spacing w:val="-6"/>
          <w:sz w:val="22"/>
          <w:szCs w:val="22"/>
        </w:rPr>
        <w:t xml:space="preserve"> </w:t>
      </w:r>
      <w:r w:rsidRPr="001D63B8">
        <w:rPr>
          <w:rFonts w:asciiTheme="minorHAnsi" w:hAnsiTheme="minorHAnsi" w:cstheme="minorHAnsi"/>
          <w:sz w:val="22"/>
          <w:szCs w:val="22"/>
        </w:rPr>
        <w:t>shall</w:t>
      </w:r>
      <w:r w:rsidRPr="001D63B8">
        <w:rPr>
          <w:rFonts w:asciiTheme="minorHAnsi" w:hAnsiTheme="minorHAnsi" w:cstheme="minorHAnsi"/>
          <w:spacing w:val="-4"/>
          <w:sz w:val="22"/>
          <w:szCs w:val="22"/>
        </w:rPr>
        <w:t xml:space="preserve"> </w:t>
      </w:r>
      <w:r w:rsidRPr="001D63B8">
        <w:rPr>
          <w:rFonts w:asciiTheme="minorHAnsi" w:hAnsiTheme="minorHAnsi" w:cstheme="minorHAnsi"/>
          <w:sz w:val="22"/>
          <w:szCs w:val="22"/>
        </w:rPr>
        <w:t>be</w:t>
      </w:r>
      <w:r w:rsidRPr="001D63B8">
        <w:rPr>
          <w:rFonts w:asciiTheme="minorHAnsi" w:hAnsiTheme="minorHAnsi" w:cstheme="minorHAnsi"/>
          <w:spacing w:val="-4"/>
          <w:sz w:val="22"/>
          <w:szCs w:val="22"/>
        </w:rPr>
        <w:t xml:space="preserve"> </w:t>
      </w:r>
      <w:r w:rsidR="0033057F" w:rsidRPr="001D63B8">
        <w:rPr>
          <w:rFonts w:asciiTheme="minorHAnsi" w:hAnsiTheme="minorHAnsi" w:cstheme="minorHAnsi"/>
          <w:sz w:val="22"/>
          <w:szCs w:val="22"/>
        </w:rPr>
        <w:t>provided</w:t>
      </w:r>
      <w:r w:rsidRPr="001D63B8">
        <w:rPr>
          <w:rFonts w:asciiTheme="minorHAnsi" w:hAnsiTheme="minorHAnsi" w:cstheme="minorHAnsi"/>
          <w:spacing w:val="-6"/>
          <w:sz w:val="22"/>
          <w:szCs w:val="22"/>
        </w:rPr>
        <w:t xml:space="preserve"> </w:t>
      </w:r>
      <w:r w:rsidRPr="001D63B8">
        <w:rPr>
          <w:rFonts w:asciiTheme="minorHAnsi" w:hAnsiTheme="minorHAnsi" w:cstheme="minorHAnsi"/>
          <w:sz w:val="22"/>
          <w:szCs w:val="22"/>
        </w:rPr>
        <w:t>along</w:t>
      </w:r>
      <w:r w:rsidRPr="001D63B8">
        <w:rPr>
          <w:rFonts w:asciiTheme="minorHAnsi" w:hAnsiTheme="minorHAnsi" w:cstheme="minorHAnsi"/>
          <w:spacing w:val="-6"/>
          <w:sz w:val="22"/>
          <w:szCs w:val="22"/>
        </w:rPr>
        <w:t xml:space="preserve"> </w:t>
      </w:r>
      <w:r w:rsidRPr="001D63B8">
        <w:rPr>
          <w:rFonts w:asciiTheme="minorHAnsi" w:hAnsiTheme="minorHAnsi" w:cstheme="minorHAnsi"/>
          <w:sz w:val="22"/>
          <w:szCs w:val="22"/>
        </w:rPr>
        <w:t>with</w:t>
      </w:r>
      <w:r w:rsidRPr="001D63B8">
        <w:rPr>
          <w:rFonts w:asciiTheme="minorHAnsi" w:hAnsiTheme="minorHAnsi" w:cstheme="minorHAnsi"/>
          <w:spacing w:val="-4"/>
          <w:sz w:val="22"/>
          <w:szCs w:val="22"/>
        </w:rPr>
        <w:t xml:space="preserve"> </w:t>
      </w:r>
      <w:r w:rsidRPr="001D63B8">
        <w:rPr>
          <w:rFonts w:asciiTheme="minorHAnsi" w:hAnsiTheme="minorHAnsi" w:cstheme="minorHAnsi"/>
          <w:sz w:val="22"/>
          <w:szCs w:val="22"/>
        </w:rPr>
        <w:t>the</w:t>
      </w:r>
      <w:r w:rsidRPr="001D63B8">
        <w:rPr>
          <w:rFonts w:asciiTheme="minorHAnsi" w:hAnsiTheme="minorHAnsi" w:cstheme="minorHAnsi"/>
          <w:spacing w:val="-4"/>
          <w:sz w:val="22"/>
          <w:szCs w:val="22"/>
        </w:rPr>
        <w:t xml:space="preserve"> </w:t>
      </w:r>
      <w:r w:rsidRPr="001D63B8">
        <w:rPr>
          <w:rFonts w:asciiTheme="minorHAnsi" w:hAnsiTheme="minorHAnsi" w:cstheme="minorHAnsi"/>
          <w:sz w:val="22"/>
          <w:szCs w:val="22"/>
        </w:rPr>
        <w:t>technical</w:t>
      </w:r>
      <w:r w:rsidRPr="001D63B8">
        <w:rPr>
          <w:rFonts w:asciiTheme="minorHAnsi" w:hAnsiTheme="minorHAnsi" w:cstheme="minorHAnsi"/>
          <w:spacing w:val="-6"/>
          <w:sz w:val="22"/>
          <w:szCs w:val="22"/>
        </w:rPr>
        <w:t xml:space="preserve"> </w:t>
      </w:r>
      <w:r w:rsidRPr="001D63B8">
        <w:rPr>
          <w:rFonts w:asciiTheme="minorHAnsi" w:hAnsiTheme="minorHAnsi" w:cstheme="minorHAnsi"/>
          <w:sz w:val="22"/>
          <w:szCs w:val="22"/>
        </w:rPr>
        <w:t>bid.</w:t>
      </w:r>
      <w:r w:rsidRPr="001D63B8">
        <w:rPr>
          <w:rFonts w:asciiTheme="minorHAnsi" w:hAnsiTheme="minorHAnsi" w:cstheme="minorHAnsi"/>
          <w:spacing w:val="-6"/>
          <w:sz w:val="22"/>
          <w:szCs w:val="22"/>
        </w:rPr>
        <w:t xml:space="preserve"> </w:t>
      </w:r>
    </w:p>
    <w:p w14:paraId="72EAC7DE" w14:textId="77777777" w:rsidR="000368CD" w:rsidRPr="001D63B8" w:rsidRDefault="000368CD" w:rsidP="009C75E5">
      <w:pPr>
        <w:jc w:val="both"/>
        <w:rPr>
          <w:rFonts w:asciiTheme="minorHAnsi" w:hAnsiTheme="minorHAnsi" w:cstheme="minorHAnsi"/>
          <w:sz w:val="22"/>
          <w:szCs w:val="22"/>
        </w:rPr>
      </w:pPr>
    </w:p>
    <w:p w14:paraId="2E48CA05" w14:textId="77777777" w:rsidR="000368CD" w:rsidRPr="001D63B8" w:rsidRDefault="000368CD" w:rsidP="009C75E5">
      <w:pPr>
        <w:jc w:val="both"/>
        <w:rPr>
          <w:rFonts w:asciiTheme="minorHAnsi" w:hAnsiTheme="minorHAnsi" w:cstheme="minorHAnsi"/>
          <w:b/>
          <w:sz w:val="22"/>
          <w:szCs w:val="22"/>
        </w:rPr>
      </w:pPr>
      <w:r w:rsidRPr="001D63B8">
        <w:rPr>
          <w:rFonts w:asciiTheme="minorHAnsi" w:hAnsiTheme="minorHAnsi" w:cstheme="minorHAnsi"/>
          <w:b/>
          <w:sz w:val="22"/>
          <w:szCs w:val="22"/>
        </w:rPr>
        <w:t>3.3.      Bid Validity</w:t>
      </w:r>
    </w:p>
    <w:p w14:paraId="397AF882" w14:textId="77777777" w:rsidR="000368CD" w:rsidRPr="001D63B8" w:rsidRDefault="000368CD" w:rsidP="009C75E5">
      <w:pPr>
        <w:jc w:val="both"/>
        <w:rPr>
          <w:rFonts w:asciiTheme="minorHAnsi" w:hAnsiTheme="minorHAnsi" w:cstheme="minorHAnsi"/>
          <w:b/>
          <w:sz w:val="22"/>
          <w:szCs w:val="22"/>
        </w:rPr>
      </w:pPr>
    </w:p>
    <w:p w14:paraId="3D9C7323" w14:textId="77777777" w:rsidR="000368CD" w:rsidRPr="00F52347" w:rsidRDefault="000368CD">
      <w:pPr>
        <w:numPr>
          <w:ilvl w:val="0"/>
          <w:numId w:val="7"/>
        </w:numPr>
        <w:spacing w:after="160" w:line="252" w:lineRule="auto"/>
        <w:jc w:val="both"/>
        <w:rPr>
          <w:rFonts w:asciiTheme="minorHAnsi" w:hAnsiTheme="minorHAnsi" w:cstheme="minorHAnsi"/>
          <w:bCs/>
          <w:sz w:val="22"/>
          <w:szCs w:val="22"/>
        </w:rPr>
      </w:pPr>
      <w:r w:rsidRPr="00F52347">
        <w:rPr>
          <w:rFonts w:asciiTheme="minorHAnsi" w:hAnsiTheme="minorHAnsi" w:cstheme="minorHAnsi"/>
          <w:bCs/>
          <w:sz w:val="22"/>
          <w:szCs w:val="22"/>
        </w:rPr>
        <w:t>Bids must remain valid for a period of *not less than 90 days* from the bid submission deadline specified in the RFP document.</w:t>
      </w:r>
    </w:p>
    <w:p w14:paraId="35F9CC60" w14:textId="77777777" w:rsidR="000368CD" w:rsidRPr="00F52347" w:rsidRDefault="000368CD">
      <w:pPr>
        <w:numPr>
          <w:ilvl w:val="0"/>
          <w:numId w:val="7"/>
        </w:numPr>
        <w:ind w:left="714" w:hanging="357"/>
        <w:jc w:val="both"/>
        <w:rPr>
          <w:rFonts w:asciiTheme="minorHAnsi" w:hAnsiTheme="minorHAnsi" w:cstheme="minorHAnsi"/>
          <w:bCs/>
          <w:sz w:val="22"/>
          <w:szCs w:val="22"/>
        </w:rPr>
      </w:pPr>
      <w:r w:rsidRPr="00F52347">
        <w:rPr>
          <w:rFonts w:asciiTheme="minorHAnsi" w:hAnsiTheme="minorHAnsi" w:cstheme="minorHAnsi"/>
          <w:bCs/>
          <w:sz w:val="22"/>
          <w:szCs w:val="22"/>
        </w:rPr>
        <w:t>Any bid with a validity period shorter than 90 days shall be considered *non-responsive* and will be rejected.</w:t>
      </w:r>
    </w:p>
    <w:p w14:paraId="685A680A" w14:textId="77777777" w:rsidR="007E5F1D" w:rsidRPr="00F52347" w:rsidRDefault="007E5F1D" w:rsidP="007E5F1D">
      <w:pPr>
        <w:spacing w:after="160" w:line="252" w:lineRule="auto"/>
        <w:jc w:val="both"/>
        <w:rPr>
          <w:rFonts w:asciiTheme="minorHAnsi" w:hAnsiTheme="minorHAnsi" w:cstheme="minorHAnsi"/>
          <w:bCs/>
          <w:sz w:val="22"/>
          <w:szCs w:val="22"/>
        </w:rPr>
      </w:pPr>
    </w:p>
    <w:p w14:paraId="4B223D5D" w14:textId="77777777" w:rsidR="000368CD" w:rsidRPr="00F52347" w:rsidRDefault="000368CD" w:rsidP="009C75E5">
      <w:pPr>
        <w:spacing w:after="160" w:line="252" w:lineRule="auto"/>
        <w:jc w:val="both"/>
        <w:rPr>
          <w:rFonts w:asciiTheme="minorHAnsi" w:hAnsiTheme="minorHAnsi" w:cstheme="minorHAnsi"/>
          <w:b/>
          <w:sz w:val="22"/>
          <w:szCs w:val="22"/>
        </w:rPr>
      </w:pPr>
      <w:r w:rsidRPr="00F52347">
        <w:rPr>
          <w:rFonts w:asciiTheme="minorHAnsi" w:hAnsiTheme="minorHAnsi" w:cstheme="minorHAnsi"/>
          <w:b/>
          <w:sz w:val="22"/>
          <w:szCs w:val="22"/>
        </w:rPr>
        <w:t>3.4.      Extension of Bid Validity</w:t>
      </w:r>
    </w:p>
    <w:p w14:paraId="7B99055A" w14:textId="77777777" w:rsidR="000368CD" w:rsidRPr="00F52347" w:rsidRDefault="000368CD">
      <w:pPr>
        <w:numPr>
          <w:ilvl w:val="0"/>
          <w:numId w:val="8"/>
        </w:numPr>
        <w:jc w:val="both"/>
        <w:rPr>
          <w:rFonts w:asciiTheme="minorHAnsi" w:hAnsiTheme="minorHAnsi" w:cstheme="minorHAnsi"/>
          <w:bCs/>
          <w:sz w:val="22"/>
          <w:szCs w:val="22"/>
        </w:rPr>
      </w:pPr>
      <w:r w:rsidRPr="00F52347">
        <w:rPr>
          <w:rFonts w:asciiTheme="minorHAnsi" w:hAnsiTheme="minorHAnsi" w:cstheme="minorHAnsi"/>
          <w:bCs/>
          <w:sz w:val="22"/>
          <w:szCs w:val="22"/>
        </w:rPr>
        <w:t>In the event that the validity period expires on or after a holiday or a closed day for the Procuring Entity, the bid validity period shall automatically extend to the next working day.</w:t>
      </w:r>
    </w:p>
    <w:p w14:paraId="386F5577" w14:textId="77777777" w:rsidR="000368CD" w:rsidRPr="001D63B8" w:rsidRDefault="000368CD" w:rsidP="009C75E5">
      <w:pPr>
        <w:ind w:left="720"/>
        <w:jc w:val="both"/>
        <w:rPr>
          <w:rFonts w:asciiTheme="minorHAnsi" w:hAnsiTheme="minorHAnsi" w:cstheme="minorHAnsi"/>
          <w:bCs/>
          <w:sz w:val="22"/>
          <w:szCs w:val="22"/>
        </w:rPr>
      </w:pPr>
    </w:p>
    <w:p w14:paraId="222E952B" w14:textId="77777777" w:rsidR="000368CD" w:rsidRPr="001D63B8" w:rsidRDefault="000368CD">
      <w:pPr>
        <w:numPr>
          <w:ilvl w:val="0"/>
          <w:numId w:val="8"/>
        </w:numPr>
        <w:jc w:val="both"/>
        <w:rPr>
          <w:rFonts w:asciiTheme="minorHAnsi" w:hAnsiTheme="minorHAnsi" w:cstheme="minorHAnsi"/>
          <w:bCs/>
          <w:sz w:val="22"/>
          <w:szCs w:val="22"/>
        </w:rPr>
      </w:pPr>
      <w:r w:rsidRPr="001D63B8">
        <w:rPr>
          <w:rFonts w:asciiTheme="minorHAnsi" w:hAnsiTheme="minorHAnsi" w:cstheme="minorHAnsi"/>
          <w:bCs/>
          <w:sz w:val="22"/>
          <w:szCs w:val="22"/>
        </w:rPr>
        <w:t>In exceptional cases, the Procuring Entity may request, in writing or electronically, for bidders to extend the validity period for a specified additional period. Bidders can accept or reject this request. If a bidder agrees to extend the validity period, *no modifications to the bid will be permitted* during the extended validity period.</w:t>
      </w:r>
    </w:p>
    <w:p w14:paraId="212F05D3" w14:textId="77777777" w:rsidR="007E5F1D" w:rsidRPr="001D63B8" w:rsidRDefault="007E5F1D" w:rsidP="007E5F1D">
      <w:pPr>
        <w:pStyle w:val="ListParagraph"/>
        <w:rPr>
          <w:rFonts w:asciiTheme="minorHAnsi" w:hAnsiTheme="minorHAnsi" w:cstheme="minorHAnsi"/>
          <w:bCs/>
          <w:sz w:val="22"/>
          <w:szCs w:val="22"/>
        </w:rPr>
      </w:pPr>
    </w:p>
    <w:p w14:paraId="701D4B6A" w14:textId="77777777" w:rsidR="000368CD" w:rsidRPr="001D63B8" w:rsidRDefault="000368CD" w:rsidP="009C75E5">
      <w:pPr>
        <w:ind w:left="720"/>
        <w:jc w:val="both"/>
        <w:rPr>
          <w:rFonts w:asciiTheme="minorHAnsi" w:hAnsiTheme="minorHAnsi" w:cstheme="minorHAnsi"/>
          <w:b/>
          <w:bCs/>
          <w:sz w:val="22"/>
          <w:szCs w:val="22"/>
        </w:rPr>
      </w:pPr>
      <w:r w:rsidRPr="001D63B8">
        <w:rPr>
          <w:rFonts w:asciiTheme="minorHAnsi" w:hAnsiTheme="minorHAnsi" w:cstheme="minorHAnsi"/>
          <w:b/>
          <w:bCs/>
          <w:sz w:val="22"/>
          <w:szCs w:val="22"/>
        </w:rPr>
        <w:t>Important Note: Failure to comply with the above instructions or the inclusion of price details in the technical bid will result in the disqualification of the bid.</w:t>
      </w:r>
    </w:p>
    <w:p w14:paraId="2EE31593" w14:textId="77777777" w:rsidR="000368CD" w:rsidRPr="001D63B8" w:rsidRDefault="000368CD" w:rsidP="009C75E5">
      <w:pPr>
        <w:jc w:val="both"/>
        <w:rPr>
          <w:rFonts w:asciiTheme="minorHAnsi" w:hAnsiTheme="minorHAnsi" w:cstheme="minorHAnsi"/>
          <w:b/>
          <w:bCs/>
          <w:sz w:val="22"/>
          <w:szCs w:val="22"/>
        </w:rPr>
      </w:pPr>
    </w:p>
    <w:p w14:paraId="58BF69D0" w14:textId="77777777" w:rsidR="000368CD" w:rsidRPr="001D63B8" w:rsidRDefault="000368CD" w:rsidP="009C75E5">
      <w:pPr>
        <w:jc w:val="both"/>
        <w:rPr>
          <w:rFonts w:asciiTheme="minorHAnsi" w:hAnsiTheme="minorHAnsi" w:cstheme="minorHAnsi"/>
          <w:b/>
          <w:bCs/>
          <w:sz w:val="22"/>
          <w:szCs w:val="22"/>
        </w:rPr>
      </w:pPr>
      <w:r w:rsidRPr="001D63B8">
        <w:rPr>
          <w:rFonts w:asciiTheme="minorHAnsi" w:hAnsiTheme="minorHAnsi" w:cstheme="minorHAnsi"/>
          <w:b/>
          <w:bCs/>
          <w:sz w:val="22"/>
          <w:szCs w:val="22"/>
        </w:rPr>
        <w:t xml:space="preserve">3.5. </w:t>
      </w:r>
      <w:r w:rsidRPr="001D63B8">
        <w:rPr>
          <w:rFonts w:asciiTheme="minorHAnsi" w:hAnsiTheme="minorHAnsi" w:cstheme="minorHAnsi"/>
          <w:b/>
          <w:bCs/>
          <w:sz w:val="22"/>
          <w:szCs w:val="22"/>
        </w:rPr>
        <w:tab/>
        <w:t xml:space="preserve">Late bids </w:t>
      </w:r>
    </w:p>
    <w:p w14:paraId="424B405B" w14:textId="7043174D" w:rsidR="000368CD" w:rsidRPr="001D63B8" w:rsidRDefault="000368CD">
      <w:pPr>
        <w:pStyle w:val="ListParagraph"/>
        <w:numPr>
          <w:ilvl w:val="0"/>
          <w:numId w:val="10"/>
        </w:numPr>
        <w:spacing w:before="60" w:after="60"/>
        <w:ind w:left="734" w:hanging="187"/>
        <w:jc w:val="both"/>
        <w:rPr>
          <w:rFonts w:asciiTheme="minorHAnsi" w:hAnsiTheme="minorHAnsi" w:cstheme="minorHAnsi"/>
          <w:sz w:val="22"/>
          <w:szCs w:val="22"/>
        </w:rPr>
      </w:pPr>
      <w:r w:rsidRPr="001D63B8">
        <w:rPr>
          <w:rFonts w:asciiTheme="minorHAnsi" w:hAnsiTheme="minorHAnsi" w:cstheme="minorHAnsi"/>
          <w:sz w:val="22"/>
          <w:szCs w:val="22"/>
        </w:rPr>
        <w:t xml:space="preserve">The Procuring Entity’s officer authorized to </w:t>
      </w:r>
      <w:r w:rsidR="007E5F1D" w:rsidRPr="001D63B8">
        <w:rPr>
          <w:rFonts w:asciiTheme="minorHAnsi" w:hAnsiTheme="minorHAnsi" w:cstheme="minorHAnsi"/>
          <w:sz w:val="22"/>
          <w:szCs w:val="22"/>
        </w:rPr>
        <w:t>reject</w:t>
      </w:r>
      <w:r w:rsidRPr="001D63B8">
        <w:rPr>
          <w:rFonts w:asciiTheme="minorHAnsi" w:hAnsiTheme="minorHAnsi" w:cstheme="minorHAnsi"/>
          <w:sz w:val="22"/>
          <w:szCs w:val="22"/>
        </w:rPr>
        <w:t xml:space="preserve"> any Bids that is submitted after the time and date fixed for submission of Bids under any circumstances. </w:t>
      </w:r>
    </w:p>
    <w:p w14:paraId="01DA7D34" w14:textId="77777777" w:rsidR="00B86BEC" w:rsidRPr="001D63B8" w:rsidRDefault="00B86BEC" w:rsidP="007E5F1D">
      <w:pPr>
        <w:jc w:val="both"/>
        <w:rPr>
          <w:rFonts w:asciiTheme="minorHAnsi" w:hAnsiTheme="minorHAnsi" w:cstheme="minorHAnsi"/>
          <w:b/>
          <w:bCs/>
          <w:color w:val="000000"/>
          <w:sz w:val="22"/>
          <w:szCs w:val="22"/>
        </w:rPr>
      </w:pPr>
      <w:bookmarkStart w:id="8" w:name="_Toc106699295"/>
    </w:p>
    <w:p w14:paraId="6C2A8C37" w14:textId="07917B2F" w:rsidR="007E5F1D" w:rsidRPr="001D63B8" w:rsidRDefault="007E5F1D" w:rsidP="007E5F1D">
      <w:pPr>
        <w:jc w:val="both"/>
        <w:rPr>
          <w:rFonts w:asciiTheme="minorHAnsi" w:hAnsiTheme="minorHAnsi" w:cstheme="minorHAnsi"/>
          <w:b/>
          <w:bCs/>
          <w:color w:val="000000"/>
          <w:sz w:val="22"/>
          <w:szCs w:val="22"/>
        </w:rPr>
      </w:pPr>
      <w:r w:rsidRPr="001D63B8">
        <w:rPr>
          <w:rFonts w:asciiTheme="minorHAnsi" w:hAnsiTheme="minorHAnsi" w:cstheme="minorHAnsi"/>
          <w:b/>
          <w:bCs/>
          <w:color w:val="000000"/>
          <w:sz w:val="22"/>
          <w:szCs w:val="22"/>
        </w:rPr>
        <w:t>3.6</w:t>
      </w:r>
      <w:r w:rsidRPr="001D63B8">
        <w:rPr>
          <w:rFonts w:asciiTheme="minorHAnsi" w:hAnsiTheme="minorHAnsi" w:cstheme="minorHAnsi"/>
          <w:b/>
          <w:bCs/>
          <w:color w:val="000000"/>
          <w:sz w:val="22"/>
          <w:szCs w:val="22"/>
        </w:rPr>
        <w:tab/>
        <w:t>Bid Evaluation:</w:t>
      </w:r>
    </w:p>
    <w:bookmarkEnd w:id="8"/>
    <w:p w14:paraId="3D9714B6" w14:textId="77777777" w:rsidR="000368CD" w:rsidRPr="001D63B8" w:rsidRDefault="000368CD">
      <w:pPr>
        <w:numPr>
          <w:ilvl w:val="0"/>
          <w:numId w:val="23"/>
        </w:numPr>
        <w:spacing w:before="100" w:beforeAutospacing="1" w:after="100" w:afterAutospacing="1"/>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 xml:space="preserve">Bids will be evaluated based on the criteria mentioned in the RFP document and without recourse to extrinsic evidence. </w:t>
      </w:r>
    </w:p>
    <w:p w14:paraId="68025305" w14:textId="77777777" w:rsidR="000368CD" w:rsidRPr="001D63B8" w:rsidRDefault="000368CD">
      <w:pPr>
        <w:numPr>
          <w:ilvl w:val="0"/>
          <w:numId w:val="23"/>
        </w:numPr>
        <w:spacing w:before="100" w:beforeAutospacing="1" w:after="100" w:afterAutospacing="1"/>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Information relating to the evaluation of Bids and recommendation of contract award, shall not be disclosed to Bidders or any other persons not officially concerned with the bidding process until information on Contract Award is formally communicated.</w:t>
      </w:r>
    </w:p>
    <w:p w14:paraId="3C37DCE7" w14:textId="77777777" w:rsidR="000368CD" w:rsidRPr="001D63B8" w:rsidRDefault="000368CD">
      <w:pPr>
        <w:numPr>
          <w:ilvl w:val="0"/>
          <w:numId w:val="23"/>
        </w:numPr>
        <w:spacing w:before="100" w:beforeAutospacing="1" w:after="100" w:afterAutospacing="1"/>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Any effort by a Bidder to influence the Procuring Entity in the evaluation or contract award decisions may result in the rejection of its Bid.</w:t>
      </w:r>
    </w:p>
    <w:p w14:paraId="46226DF2" w14:textId="1B607DA8" w:rsidR="000368CD" w:rsidRPr="001D63B8" w:rsidRDefault="007E5F1D">
      <w:pPr>
        <w:pStyle w:val="ListParagraph"/>
        <w:numPr>
          <w:ilvl w:val="1"/>
          <w:numId w:val="27"/>
        </w:numPr>
        <w:jc w:val="both"/>
        <w:rPr>
          <w:rFonts w:asciiTheme="minorHAnsi" w:hAnsiTheme="minorHAnsi" w:cstheme="minorHAnsi"/>
          <w:b/>
          <w:color w:val="000000"/>
          <w:sz w:val="22"/>
          <w:szCs w:val="22"/>
        </w:rPr>
      </w:pPr>
      <w:bookmarkStart w:id="9" w:name="_Toc523046010"/>
      <w:bookmarkStart w:id="10" w:name="_Toc523056971"/>
      <w:bookmarkStart w:id="11" w:name="_Toc106699296"/>
      <w:r w:rsidRPr="001D63B8">
        <w:rPr>
          <w:rFonts w:asciiTheme="minorHAnsi" w:hAnsiTheme="minorHAnsi" w:cstheme="minorHAnsi"/>
          <w:b/>
          <w:color w:val="000000"/>
          <w:sz w:val="22"/>
          <w:szCs w:val="22"/>
        </w:rPr>
        <w:t xml:space="preserve">       </w:t>
      </w:r>
      <w:r w:rsidR="000368CD" w:rsidRPr="001D63B8">
        <w:rPr>
          <w:rFonts w:asciiTheme="minorHAnsi" w:hAnsiTheme="minorHAnsi" w:cstheme="minorHAnsi"/>
          <w:b/>
          <w:color w:val="000000"/>
          <w:sz w:val="22"/>
          <w:szCs w:val="22"/>
        </w:rPr>
        <w:t xml:space="preserve">Preliminary Scrutiny </w:t>
      </w:r>
      <w:bookmarkEnd w:id="9"/>
      <w:bookmarkEnd w:id="10"/>
      <w:r w:rsidR="000368CD" w:rsidRPr="001D63B8">
        <w:rPr>
          <w:rFonts w:asciiTheme="minorHAnsi" w:hAnsiTheme="minorHAnsi" w:cstheme="minorHAnsi"/>
          <w:b/>
          <w:color w:val="000000"/>
          <w:sz w:val="22"/>
          <w:szCs w:val="22"/>
        </w:rPr>
        <w:t>and Determination of Substantial Responsiveness of Bids</w:t>
      </w:r>
      <w:bookmarkEnd w:id="11"/>
      <w:r w:rsidR="008B52F9" w:rsidRPr="001D63B8">
        <w:rPr>
          <w:rFonts w:asciiTheme="minorHAnsi" w:hAnsiTheme="minorHAnsi" w:cstheme="minorHAnsi"/>
          <w:b/>
          <w:color w:val="000000"/>
          <w:sz w:val="22"/>
          <w:szCs w:val="22"/>
          <w:lang w:val="en-GB"/>
        </w:rPr>
        <w:t>:</w:t>
      </w:r>
    </w:p>
    <w:p w14:paraId="2B3F4226" w14:textId="77777777" w:rsidR="008B52F9" w:rsidRPr="001D63B8" w:rsidRDefault="008B52F9" w:rsidP="008B52F9">
      <w:pPr>
        <w:pStyle w:val="ListParagraph"/>
        <w:ind w:left="360"/>
        <w:jc w:val="both"/>
        <w:rPr>
          <w:rFonts w:asciiTheme="minorHAnsi" w:hAnsiTheme="minorHAnsi" w:cstheme="minorHAnsi"/>
          <w:b/>
          <w:color w:val="000000"/>
          <w:sz w:val="22"/>
          <w:szCs w:val="22"/>
        </w:rPr>
      </w:pPr>
    </w:p>
    <w:p w14:paraId="31E0C990" w14:textId="77777777" w:rsidR="000368CD" w:rsidRPr="001D63B8" w:rsidRDefault="000368CD">
      <w:pPr>
        <w:pStyle w:val="RFPSecondlevelheading"/>
        <w:keepNext/>
        <w:numPr>
          <w:ilvl w:val="1"/>
          <w:numId w:val="24"/>
        </w:numPr>
        <w:tabs>
          <w:tab w:val="left" w:pos="990"/>
        </w:tabs>
        <w:spacing w:before="120" w:after="60"/>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The Bids will be scrutinized by the Bid Evaluation committee appointed by the Procuring Entity, to determine whether they are complete and meet the essential and important requirements, conditions and whether the Bidder is eligible and technically qualified as per criteria laid down in this RFP. The Bid Evaluation Committee shall conduct a preliminary evaluation of the Bids at the beginning to assess the prima-facie responsiveness and record its findings thereof particularly in respect of the following:</w:t>
      </w:r>
    </w:p>
    <w:p w14:paraId="17A15B54" w14:textId="77777777" w:rsidR="000368CD" w:rsidRPr="001D63B8" w:rsidRDefault="000368CD">
      <w:pPr>
        <w:pStyle w:val="RFPSecondlevelheading"/>
        <w:keepNext/>
        <w:numPr>
          <w:ilvl w:val="2"/>
          <w:numId w:val="24"/>
        </w:numPr>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that the essential documents are provided, as per the requirements listed in the Bid documents;</w:t>
      </w:r>
    </w:p>
    <w:p w14:paraId="243959F8" w14:textId="77777777" w:rsidR="000368CD" w:rsidRPr="001D63B8" w:rsidRDefault="000368CD">
      <w:pPr>
        <w:pStyle w:val="RFPSecondlevelheading"/>
        <w:keepNext/>
        <w:numPr>
          <w:ilvl w:val="2"/>
          <w:numId w:val="24"/>
        </w:numPr>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the Bid is valid for the period, specified in the RFP documents;</w:t>
      </w:r>
    </w:p>
    <w:p w14:paraId="12A452E3" w14:textId="77777777" w:rsidR="000368CD" w:rsidRPr="001D63B8" w:rsidRDefault="000368CD">
      <w:pPr>
        <w:pStyle w:val="RFPSecondlevelheading"/>
        <w:keepNext/>
        <w:numPr>
          <w:ilvl w:val="2"/>
          <w:numId w:val="24"/>
        </w:numPr>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Bidders must meet the eligibility and qualification requirements given in the RFP document; and</w:t>
      </w:r>
    </w:p>
    <w:p w14:paraId="2BA345F0" w14:textId="5CFAD2F7" w:rsidR="00321B19" w:rsidRPr="001D63B8" w:rsidRDefault="000368CD" w:rsidP="005B4CFC">
      <w:pPr>
        <w:pStyle w:val="ListParagraph"/>
        <w:ind w:left="1800"/>
        <w:jc w:val="both"/>
        <w:rPr>
          <w:rFonts w:asciiTheme="minorHAnsi" w:hAnsiTheme="minorHAnsi" w:cstheme="minorHAnsi"/>
          <w:sz w:val="22"/>
          <w:szCs w:val="22"/>
        </w:rPr>
      </w:pPr>
      <w:r w:rsidRPr="001D63B8">
        <w:rPr>
          <w:rFonts w:asciiTheme="minorHAnsi" w:hAnsiTheme="minorHAnsi" w:cstheme="minorHAnsi"/>
          <w:sz w:val="22"/>
          <w:szCs w:val="22"/>
        </w:rPr>
        <w:t xml:space="preserve">The Bid Evaluation Committee shall regard a Bid as substantially responsive if it conforms to all requirements set out in the RFP document, or contains minor deviations that do not materially alter or depart from the characteristics, </w:t>
      </w:r>
      <w:r w:rsidR="00321B19" w:rsidRPr="001D63B8">
        <w:rPr>
          <w:rFonts w:asciiTheme="minorHAnsi" w:hAnsiTheme="minorHAnsi" w:cstheme="minorHAnsi"/>
          <w:sz w:val="22"/>
          <w:szCs w:val="22"/>
        </w:rPr>
        <w:t>Terms, conditions and other requirements set out in the RFP document</w:t>
      </w:r>
      <w:r w:rsidR="005B4CFC" w:rsidRPr="001D63B8">
        <w:rPr>
          <w:rFonts w:asciiTheme="minorHAnsi" w:hAnsiTheme="minorHAnsi" w:cstheme="minorHAnsi"/>
          <w:sz w:val="22"/>
          <w:szCs w:val="22"/>
        </w:rPr>
        <w:t>.</w:t>
      </w:r>
      <w:r w:rsidR="00321B19" w:rsidRPr="001D63B8">
        <w:rPr>
          <w:rFonts w:asciiTheme="minorHAnsi" w:hAnsiTheme="minorHAnsi" w:cstheme="minorHAnsi"/>
          <w:sz w:val="22"/>
          <w:szCs w:val="22"/>
        </w:rPr>
        <w:t xml:space="preserve"> </w:t>
      </w:r>
    </w:p>
    <w:p w14:paraId="5859E0DA" w14:textId="17B6E32D" w:rsidR="00BF7C43" w:rsidRPr="001D63B8" w:rsidRDefault="00BF7C43" w:rsidP="005B4CFC">
      <w:pPr>
        <w:pStyle w:val="ListParagraph"/>
        <w:ind w:left="1800"/>
        <w:jc w:val="both"/>
        <w:rPr>
          <w:rFonts w:asciiTheme="minorHAnsi" w:hAnsiTheme="minorHAnsi" w:cstheme="minorHAnsi"/>
          <w:sz w:val="22"/>
          <w:szCs w:val="22"/>
          <w:lang w:val="en-GB"/>
        </w:rPr>
      </w:pPr>
    </w:p>
    <w:p w14:paraId="0B13E1F7" w14:textId="77777777" w:rsidR="00BF7C43" w:rsidRPr="001D63B8" w:rsidRDefault="00BF7C43" w:rsidP="005B4CFC">
      <w:pPr>
        <w:pStyle w:val="ListParagraph"/>
        <w:ind w:left="1800"/>
        <w:jc w:val="both"/>
        <w:rPr>
          <w:rFonts w:asciiTheme="minorHAnsi" w:hAnsiTheme="minorHAnsi" w:cstheme="minorHAnsi"/>
          <w:sz w:val="22"/>
          <w:szCs w:val="22"/>
        </w:rPr>
      </w:pPr>
    </w:p>
    <w:p w14:paraId="01E6A43F" w14:textId="77777777" w:rsidR="000368CD" w:rsidRPr="001D63B8" w:rsidRDefault="000368CD">
      <w:pPr>
        <w:pStyle w:val="RFPSecondlevelheading"/>
        <w:keepNext/>
        <w:numPr>
          <w:ilvl w:val="1"/>
          <w:numId w:val="24"/>
        </w:numPr>
        <w:tabs>
          <w:tab w:val="left" w:pos="990"/>
        </w:tabs>
        <w:spacing w:before="120" w:after="60"/>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lastRenderedPageBreak/>
        <w:t xml:space="preserve">The Bid Evaluation Committee may waive non-conformities in the Bid that do not constitute a material deviation, reservation or omission and deem the Bid to be responsive; </w:t>
      </w:r>
    </w:p>
    <w:p w14:paraId="0837B78B" w14:textId="77777777" w:rsidR="000368CD" w:rsidRPr="001D63B8" w:rsidRDefault="000368CD">
      <w:pPr>
        <w:pStyle w:val="RFPSecondlevelheading"/>
        <w:keepNext/>
        <w:numPr>
          <w:ilvl w:val="1"/>
          <w:numId w:val="24"/>
        </w:numPr>
        <w:tabs>
          <w:tab w:val="left" w:pos="990"/>
        </w:tabs>
        <w:spacing w:before="120" w:after="60"/>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The Bid Evaluation Committee may request the Bidder to submit necessary information or documents which are historical in nature like audited statements of accounts, tax clearance certificate, PAN, or any other documents etc. within stipulated time provided by the committee. Failure of the Bidder to comply with the request within the stipulated time shall result in the rejection of its Bid.</w:t>
      </w:r>
    </w:p>
    <w:p w14:paraId="5C88FAE1" w14:textId="77777777" w:rsidR="000368CD" w:rsidRPr="001D63B8" w:rsidRDefault="000368CD">
      <w:pPr>
        <w:pStyle w:val="RFPSecondlevelheading"/>
        <w:keepNext/>
        <w:numPr>
          <w:ilvl w:val="1"/>
          <w:numId w:val="24"/>
        </w:numPr>
        <w:tabs>
          <w:tab w:val="left" w:pos="990"/>
        </w:tabs>
        <w:spacing w:before="120" w:after="60"/>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 xml:space="preserve">Bids that are not responsive or contain any material deviation shall be rejected. Bids declared as non-responsive shall be excluded from any further evaluation. </w:t>
      </w:r>
    </w:p>
    <w:p w14:paraId="0E0D8118" w14:textId="77777777" w:rsidR="000368CD" w:rsidRPr="001D63B8" w:rsidRDefault="000368CD">
      <w:pPr>
        <w:pStyle w:val="RFPSecondlevelheading"/>
        <w:keepNext/>
        <w:numPr>
          <w:ilvl w:val="1"/>
          <w:numId w:val="24"/>
        </w:numPr>
        <w:tabs>
          <w:tab w:val="left" w:pos="990"/>
        </w:tabs>
        <w:spacing w:before="120" w:after="60"/>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The Bids, which do not meet the aforesaid requirements are liable to be treated as non-responsive and may be ignored. The decision of the Procuring Entity as to whether the Bidder is eligible and qualified or not and whether the Bid is responsive or not shall be final and binding on the Bidders. Financial Bids of only those Bidders, who qualify on technical Bid, will be considered and opened.</w:t>
      </w:r>
    </w:p>
    <w:p w14:paraId="1ADD17D0" w14:textId="75CF27E6" w:rsidR="000368CD" w:rsidRPr="001D63B8" w:rsidRDefault="000368CD" w:rsidP="005E7422">
      <w:pPr>
        <w:pStyle w:val="RFPSecondlevelheading"/>
        <w:keepNext/>
        <w:spacing w:before="120" w:after="60"/>
        <w:ind w:left="360" w:firstLine="720"/>
        <w:jc w:val="both"/>
        <w:rPr>
          <w:rFonts w:asciiTheme="minorHAnsi" w:hAnsiTheme="minorHAnsi" w:cstheme="minorHAnsi"/>
          <w:b w:val="0"/>
          <w:color w:val="000000"/>
          <w:sz w:val="22"/>
          <w:szCs w:val="22"/>
        </w:rPr>
      </w:pPr>
      <w:bookmarkStart w:id="12" w:name="_Toc523046011"/>
      <w:bookmarkStart w:id="13" w:name="_Toc523056972"/>
      <w:bookmarkStart w:id="14" w:name="_Toc106699297"/>
      <w:r w:rsidRPr="001D63B8">
        <w:rPr>
          <w:rFonts w:asciiTheme="minorHAnsi" w:hAnsiTheme="minorHAnsi" w:cstheme="minorHAnsi"/>
          <w:color w:val="000000"/>
          <w:sz w:val="22"/>
          <w:szCs w:val="22"/>
        </w:rPr>
        <w:t>Clarification of Bids</w:t>
      </w:r>
      <w:bookmarkEnd w:id="12"/>
      <w:bookmarkEnd w:id="13"/>
      <w:bookmarkEnd w:id="14"/>
    </w:p>
    <w:p w14:paraId="2EE74BA6" w14:textId="77777777" w:rsidR="000368CD" w:rsidRPr="001D63B8" w:rsidRDefault="000368CD">
      <w:pPr>
        <w:pStyle w:val="RFPSecondlevelheading"/>
        <w:keepNext/>
        <w:numPr>
          <w:ilvl w:val="0"/>
          <w:numId w:val="12"/>
        </w:numPr>
        <w:tabs>
          <w:tab w:val="left" w:pos="990"/>
        </w:tabs>
        <w:spacing w:before="120" w:after="60"/>
        <w:ind w:left="1440"/>
        <w:jc w:val="both"/>
        <w:rPr>
          <w:rFonts w:asciiTheme="minorHAnsi" w:hAnsiTheme="minorHAnsi" w:cstheme="minorHAnsi"/>
          <w:b w:val="0"/>
          <w:color w:val="000000"/>
          <w:sz w:val="22"/>
          <w:szCs w:val="22"/>
        </w:rPr>
      </w:pPr>
      <w:bookmarkStart w:id="15" w:name="_Toc106699299"/>
      <w:r w:rsidRPr="001D63B8">
        <w:rPr>
          <w:rFonts w:asciiTheme="minorHAnsi" w:hAnsiTheme="minorHAnsi" w:cstheme="minorHAnsi"/>
          <w:b w:val="0"/>
          <w:color w:val="000000"/>
          <w:sz w:val="22"/>
          <w:szCs w:val="22"/>
        </w:rPr>
        <w:t>To facilitate evaluation of Bids, the Procuring Entity may, at its sole discretion, seek clarifications in writing from any Bidder regarding its Bid. Notwithstanding anything contained in the RFP, Procuring Entity reserves the right not to take into consideration any such clarifications sought for evaluation of the Bid.</w:t>
      </w:r>
    </w:p>
    <w:p w14:paraId="7A4DE4E9" w14:textId="2B58D855" w:rsidR="000368CD" w:rsidRPr="001D63B8" w:rsidRDefault="000368CD">
      <w:pPr>
        <w:pStyle w:val="RFPSecondlevelheading"/>
        <w:keepNext/>
        <w:numPr>
          <w:ilvl w:val="0"/>
          <w:numId w:val="12"/>
        </w:numPr>
        <w:tabs>
          <w:tab w:val="left" w:pos="990"/>
        </w:tabs>
        <w:spacing w:before="120" w:after="60"/>
        <w:ind w:left="1440"/>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 xml:space="preserve">At any point in time during the bidding process, if required by the Procuring Entity, it is the Bidders' responsibility to provide required evidence of their eligibility as per the terms of the RFP, to the satisfaction of Procuring Entity. If no response is received by due date, the procuring Entity, shall evaluate the offer as per available information. The technical evaluation committee of Procuring Entity can verify the facts and figures quoted in the Bid. Procuring Entity reserves the right to </w:t>
      </w:r>
      <w:r w:rsidR="005B4CFC" w:rsidRPr="001D63B8">
        <w:rPr>
          <w:rFonts w:asciiTheme="minorHAnsi" w:hAnsiTheme="minorHAnsi" w:cstheme="minorHAnsi"/>
          <w:b w:val="0"/>
          <w:color w:val="000000"/>
          <w:sz w:val="22"/>
          <w:szCs w:val="22"/>
        </w:rPr>
        <w:lastRenderedPageBreak/>
        <w:t>co</w:t>
      </w:r>
      <w:r w:rsidRPr="001D63B8">
        <w:rPr>
          <w:rFonts w:asciiTheme="minorHAnsi" w:hAnsiTheme="minorHAnsi" w:cstheme="minorHAnsi"/>
          <w:b w:val="0"/>
          <w:color w:val="000000"/>
          <w:sz w:val="22"/>
          <w:szCs w:val="22"/>
        </w:rPr>
        <w:t>nduct detailed due diligence of the information provided by the Bidders for technical and financial evaluation.</w:t>
      </w:r>
    </w:p>
    <w:p w14:paraId="1953B509" w14:textId="77777777" w:rsidR="000368CD" w:rsidRPr="001D63B8" w:rsidRDefault="000368CD">
      <w:pPr>
        <w:pStyle w:val="RFPSecondlevelheading"/>
        <w:keepNext/>
        <w:numPr>
          <w:ilvl w:val="0"/>
          <w:numId w:val="12"/>
        </w:numPr>
        <w:tabs>
          <w:tab w:val="left" w:pos="990"/>
        </w:tabs>
        <w:spacing w:before="120" w:after="60"/>
        <w:ind w:left="1440"/>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No change in the prices or substance of the Bid shall be sought, offered, or permitted, except to confirm the correction of arithmetic errors discovered by the Committee in the evaluation of the financial Bids.</w:t>
      </w:r>
    </w:p>
    <w:p w14:paraId="3B54CD72" w14:textId="77777777" w:rsidR="000368CD" w:rsidRPr="001D63B8" w:rsidRDefault="000368CD">
      <w:pPr>
        <w:pStyle w:val="RFPSecondlevelheading"/>
        <w:keepNext/>
        <w:numPr>
          <w:ilvl w:val="0"/>
          <w:numId w:val="12"/>
        </w:numPr>
        <w:tabs>
          <w:tab w:val="left" w:pos="990"/>
        </w:tabs>
        <w:spacing w:before="120" w:after="60"/>
        <w:ind w:left="1440"/>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No substantive change to qualification information or to a submission, including changes aimed at making an unqualified Bidder, qualified or an unresponsive submission, responsive shall be sought, offered or permitted under any circumstances.</w:t>
      </w:r>
    </w:p>
    <w:p w14:paraId="3F5A6A94" w14:textId="77777777" w:rsidR="000368CD" w:rsidRPr="001D63B8" w:rsidRDefault="000368CD">
      <w:pPr>
        <w:pStyle w:val="RFPSecondlevelheading"/>
        <w:keepNext/>
        <w:numPr>
          <w:ilvl w:val="0"/>
          <w:numId w:val="12"/>
        </w:numPr>
        <w:tabs>
          <w:tab w:val="left" w:pos="990"/>
        </w:tabs>
        <w:spacing w:before="120" w:after="60"/>
        <w:ind w:left="1440"/>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All communication generated as above shall be included in the record of the procurement proceedings.</w:t>
      </w:r>
    </w:p>
    <w:p w14:paraId="47529727" w14:textId="432E74C4" w:rsidR="000368CD" w:rsidRPr="001D63B8" w:rsidRDefault="005B4CFC" w:rsidP="005B4CFC">
      <w:pPr>
        <w:pStyle w:val="RFPSecondlevelheading"/>
        <w:keepNext/>
        <w:spacing w:before="120" w:after="60"/>
        <w:jc w:val="both"/>
        <w:rPr>
          <w:rFonts w:asciiTheme="minorHAnsi" w:hAnsiTheme="minorHAnsi" w:cstheme="minorHAnsi"/>
          <w:b w:val="0"/>
          <w:color w:val="000000"/>
          <w:sz w:val="22"/>
          <w:szCs w:val="22"/>
        </w:rPr>
      </w:pPr>
      <w:r w:rsidRPr="001D63B8">
        <w:rPr>
          <w:rFonts w:asciiTheme="minorHAnsi" w:hAnsiTheme="minorHAnsi" w:cstheme="minorHAnsi"/>
          <w:color w:val="000000"/>
          <w:sz w:val="22"/>
          <w:szCs w:val="22"/>
        </w:rPr>
        <w:t>4.</w:t>
      </w:r>
      <w:r w:rsidRPr="001D63B8">
        <w:rPr>
          <w:rFonts w:asciiTheme="minorHAnsi" w:hAnsiTheme="minorHAnsi" w:cstheme="minorHAnsi"/>
          <w:color w:val="000000"/>
          <w:sz w:val="22"/>
          <w:szCs w:val="22"/>
        </w:rPr>
        <w:tab/>
      </w:r>
      <w:r w:rsidR="000368CD" w:rsidRPr="001D63B8">
        <w:rPr>
          <w:rFonts w:asciiTheme="minorHAnsi" w:hAnsiTheme="minorHAnsi" w:cstheme="minorHAnsi"/>
          <w:color w:val="000000"/>
          <w:sz w:val="22"/>
          <w:szCs w:val="22"/>
        </w:rPr>
        <w:t>Fulfilment of the Qualification Criteria</w:t>
      </w:r>
      <w:bookmarkEnd w:id="15"/>
    </w:p>
    <w:p w14:paraId="467D87B0" w14:textId="77777777" w:rsidR="00321B19" w:rsidRDefault="000368CD">
      <w:pPr>
        <w:pStyle w:val="RFPSecondlevelheading"/>
        <w:keepNext/>
        <w:numPr>
          <w:ilvl w:val="0"/>
          <w:numId w:val="13"/>
        </w:numPr>
        <w:tabs>
          <w:tab w:val="left" w:pos="990"/>
        </w:tabs>
        <w:spacing w:before="120" w:after="60"/>
        <w:ind w:left="1440"/>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As part of the evaluation, a Bidder must fulfill the Qualification Criteria. In case a Bidder does not fulfill the Qualification Criteria, the Bid of such a Bidder will not be evaluated further.</w:t>
      </w:r>
    </w:p>
    <w:p w14:paraId="4B6D4DA2" w14:textId="77777777" w:rsidR="00D12225" w:rsidRDefault="00D12225" w:rsidP="00D12225">
      <w:pPr>
        <w:pStyle w:val="RFPSecondlevelheading"/>
        <w:keepNext/>
        <w:tabs>
          <w:tab w:val="left" w:pos="990"/>
        </w:tabs>
        <w:spacing w:before="120" w:after="60"/>
        <w:jc w:val="both"/>
        <w:rPr>
          <w:rFonts w:asciiTheme="minorHAnsi" w:hAnsiTheme="minorHAnsi" w:cstheme="minorHAnsi"/>
          <w:b w:val="0"/>
          <w:color w:val="000000"/>
          <w:sz w:val="22"/>
          <w:szCs w:val="22"/>
        </w:rPr>
      </w:pPr>
    </w:p>
    <w:p w14:paraId="1B26881D" w14:textId="77777777" w:rsidR="00D12225" w:rsidRDefault="00D12225" w:rsidP="00D12225">
      <w:pPr>
        <w:pStyle w:val="RFPSecondlevelheading"/>
        <w:keepNext/>
        <w:tabs>
          <w:tab w:val="left" w:pos="990"/>
        </w:tabs>
        <w:spacing w:before="120" w:after="60"/>
        <w:jc w:val="both"/>
        <w:rPr>
          <w:rFonts w:asciiTheme="minorHAnsi" w:hAnsiTheme="minorHAnsi" w:cstheme="minorHAnsi"/>
          <w:b w:val="0"/>
          <w:color w:val="000000"/>
          <w:sz w:val="22"/>
          <w:szCs w:val="22"/>
        </w:rPr>
      </w:pPr>
    </w:p>
    <w:p w14:paraId="384925F6" w14:textId="77777777" w:rsidR="00D12225" w:rsidRDefault="00D12225" w:rsidP="00D12225">
      <w:pPr>
        <w:pStyle w:val="RFPSecondlevelheading"/>
        <w:keepNext/>
        <w:tabs>
          <w:tab w:val="left" w:pos="990"/>
        </w:tabs>
        <w:spacing w:before="120" w:after="60"/>
        <w:jc w:val="both"/>
        <w:rPr>
          <w:rFonts w:asciiTheme="minorHAnsi" w:hAnsiTheme="minorHAnsi" w:cstheme="minorHAnsi"/>
          <w:b w:val="0"/>
          <w:color w:val="000000"/>
          <w:sz w:val="22"/>
          <w:szCs w:val="22"/>
        </w:rPr>
      </w:pPr>
    </w:p>
    <w:p w14:paraId="5246EB1E" w14:textId="77777777" w:rsidR="00D12225" w:rsidRDefault="00D12225" w:rsidP="00D12225">
      <w:pPr>
        <w:pStyle w:val="RFPSecondlevelheading"/>
        <w:keepNext/>
        <w:tabs>
          <w:tab w:val="left" w:pos="990"/>
        </w:tabs>
        <w:spacing w:before="120" w:after="60"/>
        <w:jc w:val="both"/>
        <w:rPr>
          <w:rFonts w:asciiTheme="minorHAnsi" w:hAnsiTheme="minorHAnsi" w:cstheme="minorHAnsi"/>
          <w:b w:val="0"/>
          <w:color w:val="000000"/>
          <w:sz w:val="22"/>
          <w:szCs w:val="22"/>
        </w:rPr>
      </w:pPr>
    </w:p>
    <w:p w14:paraId="58CB4094" w14:textId="324D7069" w:rsidR="000368CD" w:rsidRPr="001D63B8" w:rsidRDefault="005B4CFC" w:rsidP="005B4CFC">
      <w:pPr>
        <w:pStyle w:val="RFPSecondlevelheading"/>
        <w:keepNext/>
        <w:spacing w:before="120" w:after="60"/>
        <w:jc w:val="both"/>
        <w:rPr>
          <w:rFonts w:asciiTheme="minorHAnsi" w:hAnsiTheme="minorHAnsi" w:cstheme="minorHAnsi"/>
          <w:b w:val="0"/>
          <w:color w:val="000000"/>
          <w:sz w:val="22"/>
          <w:szCs w:val="22"/>
        </w:rPr>
      </w:pPr>
      <w:bookmarkStart w:id="16" w:name="_Toc106699300"/>
      <w:r w:rsidRPr="001D63B8">
        <w:rPr>
          <w:rFonts w:asciiTheme="minorHAnsi" w:hAnsiTheme="minorHAnsi" w:cstheme="minorHAnsi"/>
          <w:color w:val="000000"/>
          <w:sz w:val="22"/>
          <w:szCs w:val="22"/>
        </w:rPr>
        <w:t>5.</w:t>
      </w:r>
      <w:r w:rsidRPr="001D63B8">
        <w:rPr>
          <w:rFonts w:asciiTheme="minorHAnsi" w:hAnsiTheme="minorHAnsi" w:cstheme="minorHAnsi"/>
          <w:color w:val="000000"/>
          <w:sz w:val="22"/>
          <w:szCs w:val="22"/>
        </w:rPr>
        <w:tab/>
      </w:r>
      <w:r w:rsidR="000368CD" w:rsidRPr="001D63B8">
        <w:rPr>
          <w:rFonts w:asciiTheme="minorHAnsi" w:hAnsiTheme="minorHAnsi" w:cstheme="minorHAnsi"/>
          <w:color w:val="000000"/>
          <w:sz w:val="22"/>
          <w:szCs w:val="22"/>
        </w:rPr>
        <w:t>Eligibility Criteria</w:t>
      </w:r>
      <w:bookmarkEnd w:id="16"/>
    </w:p>
    <w:p w14:paraId="08795F36" w14:textId="77777777" w:rsidR="000368CD" w:rsidRPr="001D63B8" w:rsidRDefault="000368CD">
      <w:pPr>
        <w:pStyle w:val="RFPSecondlevelheading"/>
        <w:keepNext/>
        <w:numPr>
          <w:ilvl w:val="0"/>
          <w:numId w:val="14"/>
        </w:numPr>
        <w:tabs>
          <w:tab w:val="left" w:pos="990"/>
        </w:tabs>
        <w:spacing w:before="120" w:after="60"/>
        <w:ind w:left="1440"/>
        <w:jc w:val="both"/>
        <w:rPr>
          <w:rFonts w:asciiTheme="minorHAnsi" w:hAnsiTheme="minorHAnsi" w:cstheme="minorHAnsi"/>
          <w:b w:val="0"/>
          <w:color w:val="000000"/>
          <w:sz w:val="22"/>
          <w:szCs w:val="22"/>
        </w:rPr>
      </w:pPr>
      <w:r w:rsidRPr="001D63B8">
        <w:rPr>
          <w:rFonts w:asciiTheme="minorHAnsi" w:hAnsiTheme="minorHAnsi" w:cstheme="minorHAnsi"/>
          <w:b w:val="0"/>
          <w:color w:val="000000"/>
          <w:sz w:val="22"/>
          <w:szCs w:val="22"/>
        </w:rPr>
        <w:t>The eligibility criteria for a Bidder to qualify for technical Bid evaluation are listed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221"/>
        <w:gridCol w:w="3891"/>
      </w:tblGrid>
      <w:tr w:rsidR="00AB7581" w:rsidRPr="001D63B8" w14:paraId="62676707" w14:textId="77777777" w:rsidTr="00886722">
        <w:trPr>
          <w:trHeight w:val="471"/>
        </w:trPr>
        <w:tc>
          <w:tcPr>
            <w:tcW w:w="696" w:type="dxa"/>
            <w:vAlign w:val="center"/>
          </w:tcPr>
          <w:p w14:paraId="33464E3E" w14:textId="77777777" w:rsidR="000368CD" w:rsidRPr="001D63B8" w:rsidRDefault="000368CD" w:rsidP="009C75E5">
            <w:pPr>
              <w:spacing w:line="288" w:lineRule="auto"/>
              <w:jc w:val="both"/>
              <w:rPr>
                <w:rFonts w:asciiTheme="minorHAnsi" w:hAnsiTheme="minorHAnsi" w:cstheme="minorHAnsi"/>
                <w:b/>
                <w:sz w:val="22"/>
                <w:szCs w:val="22"/>
              </w:rPr>
            </w:pPr>
            <w:bookmarkStart w:id="17" w:name="_Hlk217128968"/>
            <w:r w:rsidRPr="001D63B8">
              <w:rPr>
                <w:rFonts w:asciiTheme="minorHAnsi" w:hAnsiTheme="minorHAnsi" w:cstheme="minorHAnsi"/>
                <w:b/>
                <w:sz w:val="22"/>
                <w:szCs w:val="22"/>
              </w:rPr>
              <w:t>Sl.</w:t>
            </w:r>
          </w:p>
          <w:p w14:paraId="2B348022" w14:textId="77777777" w:rsidR="000368CD" w:rsidRPr="001D63B8" w:rsidRDefault="000368CD" w:rsidP="009C75E5">
            <w:pPr>
              <w:spacing w:line="288" w:lineRule="auto"/>
              <w:jc w:val="both"/>
              <w:rPr>
                <w:rFonts w:asciiTheme="minorHAnsi" w:hAnsiTheme="minorHAnsi" w:cstheme="minorHAnsi"/>
                <w:b/>
                <w:sz w:val="22"/>
                <w:szCs w:val="22"/>
              </w:rPr>
            </w:pPr>
            <w:r w:rsidRPr="001D63B8">
              <w:rPr>
                <w:rFonts w:asciiTheme="minorHAnsi" w:hAnsiTheme="minorHAnsi" w:cstheme="minorHAnsi"/>
                <w:b/>
                <w:sz w:val="22"/>
                <w:szCs w:val="22"/>
              </w:rPr>
              <w:t>No.</w:t>
            </w:r>
          </w:p>
        </w:tc>
        <w:tc>
          <w:tcPr>
            <w:tcW w:w="5221" w:type="dxa"/>
            <w:vAlign w:val="center"/>
          </w:tcPr>
          <w:p w14:paraId="18246980" w14:textId="77777777" w:rsidR="000368CD" w:rsidRPr="001D63B8" w:rsidRDefault="000368CD" w:rsidP="009C75E5">
            <w:pPr>
              <w:spacing w:line="288" w:lineRule="auto"/>
              <w:jc w:val="both"/>
              <w:rPr>
                <w:rFonts w:asciiTheme="minorHAnsi" w:hAnsiTheme="minorHAnsi" w:cstheme="minorHAnsi"/>
                <w:b/>
                <w:sz w:val="22"/>
                <w:szCs w:val="22"/>
              </w:rPr>
            </w:pPr>
            <w:r w:rsidRPr="001D63B8">
              <w:rPr>
                <w:rFonts w:asciiTheme="minorHAnsi" w:hAnsiTheme="minorHAnsi" w:cstheme="minorHAnsi"/>
                <w:b/>
                <w:sz w:val="22"/>
                <w:szCs w:val="22"/>
              </w:rPr>
              <w:t>Qualification Criteria</w:t>
            </w:r>
          </w:p>
        </w:tc>
        <w:tc>
          <w:tcPr>
            <w:tcW w:w="3891" w:type="dxa"/>
            <w:vAlign w:val="center"/>
          </w:tcPr>
          <w:p w14:paraId="47F02279" w14:textId="77777777" w:rsidR="000368CD" w:rsidRPr="001D63B8" w:rsidRDefault="000368CD" w:rsidP="009C75E5">
            <w:pPr>
              <w:pStyle w:val="Heading1"/>
              <w:spacing w:line="288" w:lineRule="auto"/>
              <w:jc w:val="both"/>
              <w:rPr>
                <w:rFonts w:asciiTheme="minorHAnsi" w:eastAsia="Calibri" w:hAnsiTheme="minorHAnsi" w:cstheme="minorHAnsi"/>
                <w:sz w:val="22"/>
                <w:szCs w:val="22"/>
              </w:rPr>
            </w:pPr>
            <w:r w:rsidRPr="001D63B8">
              <w:rPr>
                <w:rFonts w:asciiTheme="minorHAnsi" w:eastAsia="Calibri" w:hAnsiTheme="minorHAnsi" w:cstheme="minorHAnsi"/>
                <w:sz w:val="22"/>
                <w:szCs w:val="22"/>
              </w:rPr>
              <w:t>Documentary Evidence</w:t>
            </w:r>
          </w:p>
        </w:tc>
      </w:tr>
      <w:tr w:rsidR="00AB7581" w:rsidRPr="001D63B8" w14:paraId="47A4EFFB" w14:textId="77777777" w:rsidTr="00886722">
        <w:trPr>
          <w:trHeight w:val="704"/>
        </w:trPr>
        <w:tc>
          <w:tcPr>
            <w:tcW w:w="696" w:type="dxa"/>
            <w:vAlign w:val="center"/>
          </w:tcPr>
          <w:p w14:paraId="33E8670A" w14:textId="77777777" w:rsidR="000368CD" w:rsidRPr="001D63B8" w:rsidRDefault="00AB7581"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 xml:space="preserve">    1 </w:t>
            </w:r>
          </w:p>
        </w:tc>
        <w:tc>
          <w:tcPr>
            <w:tcW w:w="5221" w:type="dxa"/>
            <w:vAlign w:val="center"/>
          </w:tcPr>
          <w:p w14:paraId="02960F17" w14:textId="42BD4B29" w:rsidR="00AB7581" w:rsidRPr="001D63B8" w:rsidRDefault="000B16CC"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Organization’s Profile –abou</w:t>
            </w:r>
            <w:r w:rsidR="00DF53CD" w:rsidRPr="001D63B8">
              <w:rPr>
                <w:rFonts w:asciiTheme="minorHAnsi" w:hAnsiTheme="minorHAnsi" w:cstheme="minorHAnsi"/>
                <w:sz w:val="22"/>
                <w:szCs w:val="22"/>
              </w:rPr>
              <w:t xml:space="preserve">t Organization’s history and </w:t>
            </w:r>
            <w:r w:rsidR="0003788C" w:rsidRPr="001D63B8">
              <w:rPr>
                <w:rFonts w:asciiTheme="minorHAnsi" w:hAnsiTheme="minorHAnsi" w:cstheme="minorHAnsi"/>
                <w:sz w:val="22"/>
                <w:szCs w:val="22"/>
              </w:rPr>
              <w:t xml:space="preserve">relevant experience more than </w:t>
            </w:r>
            <w:r w:rsidR="001B4D94">
              <w:rPr>
                <w:rFonts w:asciiTheme="minorHAnsi" w:hAnsiTheme="minorHAnsi" w:cstheme="minorHAnsi"/>
                <w:sz w:val="22"/>
                <w:szCs w:val="22"/>
              </w:rPr>
              <w:t xml:space="preserve">5 to </w:t>
            </w:r>
            <w:r w:rsidR="0003788C" w:rsidRPr="001D63B8">
              <w:rPr>
                <w:rFonts w:asciiTheme="minorHAnsi" w:hAnsiTheme="minorHAnsi" w:cstheme="minorHAnsi"/>
                <w:sz w:val="22"/>
                <w:szCs w:val="22"/>
              </w:rPr>
              <w:t>10 year</w:t>
            </w:r>
            <w:r w:rsidR="00ED09C2" w:rsidRPr="001D63B8">
              <w:rPr>
                <w:rFonts w:asciiTheme="minorHAnsi" w:hAnsiTheme="minorHAnsi" w:cstheme="minorHAnsi"/>
                <w:sz w:val="22"/>
                <w:szCs w:val="22"/>
              </w:rPr>
              <w:t>s</w:t>
            </w:r>
            <w:r w:rsidRPr="001D63B8">
              <w:rPr>
                <w:rFonts w:asciiTheme="minorHAnsi" w:hAnsiTheme="minorHAnsi" w:cstheme="minorHAnsi"/>
                <w:sz w:val="22"/>
                <w:szCs w:val="22"/>
              </w:rPr>
              <w:t>, clientele etc.</w:t>
            </w:r>
          </w:p>
        </w:tc>
        <w:tc>
          <w:tcPr>
            <w:tcW w:w="3891" w:type="dxa"/>
          </w:tcPr>
          <w:p w14:paraId="55759AD2" w14:textId="7D6CC7B8" w:rsidR="000368CD" w:rsidRPr="001D63B8" w:rsidRDefault="000B16CC" w:rsidP="009C75E5">
            <w:pPr>
              <w:spacing w:before="60" w:after="60" w:line="259" w:lineRule="auto"/>
              <w:jc w:val="both"/>
              <w:rPr>
                <w:rFonts w:asciiTheme="minorHAnsi" w:hAnsiTheme="minorHAnsi" w:cstheme="minorHAnsi"/>
                <w:color w:val="000000"/>
                <w:sz w:val="22"/>
                <w:szCs w:val="22"/>
                <w:lang w:bidi="hi-IN"/>
              </w:rPr>
            </w:pPr>
            <w:r w:rsidRPr="001D63B8">
              <w:rPr>
                <w:rFonts w:asciiTheme="minorHAnsi" w:hAnsiTheme="minorHAnsi" w:cstheme="minorHAnsi"/>
                <w:spacing w:val="-5"/>
                <w:sz w:val="22"/>
                <w:szCs w:val="22"/>
              </w:rPr>
              <w:t>Company Profile along with Registration Certificate</w:t>
            </w:r>
            <w:r w:rsidR="00765D21" w:rsidRPr="001D63B8">
              <w:rPr>
                <w:rFonts w:asciiTheme="minorHAnsi" w:hAnsiTheme="minorHAnsi" w:cstheme="minorHAnsi"/>
                <w:spacing w:val="-5"/>
                <w:sz w:val="22"/>
                <w:szCs w:val="22"/>
              </w:rPr>
              <w:t xml:space="preserve"> As per </w:t>
            </w:r>
            <w:r w:rsidR="00765D21" w:rsidRPr="001D63B8">
              <w:rPr>
                <w:rFonts w:asciiTheme="minorHAnsi" w:hAnsiTheme="minorHAnsi" w:cstheme="minorHAnsi"/>
                <w:b/>
                <w:spacing w:val="-5"/>
                <w:sz w:val="22"/>
                <w:szCs w:val="22"/>
              </w:rPr>
              <w:t>Annexure “D”</w:t>
            </w:r>
          </w:p>
        </w:tc>
      </w:tr>
      <w:tr w:rsidR="00AB7581" w:rsidRPr="001D63B8" w14:paraId="2B7DECC1" w14:textId="77777777" w:rsidTr="00886722">
        <w:trPr>
          <w:trHeight w:val="1268"/>
        </w:trPr>
        <w:tc>
          <w:tcPr>
            <w:tcW w:w="696" w:type="dxa"/>
            <w:vAlign w:val="center"/>
          </w:tcPr>
          <w:p w14:paraId="7E81777C" w14:textId="1A3ED6D3" w:rsidR="000368CD" w:rsidRPr="001D63B8" w:rsidRDefault="00AB7581"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 xml:space="preserve">   </w:t>
            </w:r>
            <w:r w:rsidR="00BF7C43" w:rsidRPr="001D63B8">
              <w:rPr>
                <w:rFonts w:asciiTheme="minorHAnsi" w:hAnsiTheme="minorHAnsi" w:cstheme="minorHAnsi"/>
                <w:sz w:val="22"/>
                <w:szCs w:val="22"/>
              </w:rPr>
              <w:t>2</w:t>
            </w:r>
          </w:p>
        </w:tc>
        <w:tc>
          <w:tcPr>
            <w:tcW w:w="5221" w:type="dxa"/>
          </w:tcPr>
          <w:p w14:paraId="48ACBA84" w14:textId="275BAF10" w:rsidR="00E318CA" w:rsidRDefault="00C74CC5" w:rsidP="00E318CA">
            <w:pPr>
              <w:pStyle w:val="TableParagraph"/>
              <w:spacing w:line="244" w:lineRule="auto"/>
              <w:ind w:left="105" w:right="91"/>
              <w:jc w:val="both"/>
              <w:rPr>
                <w:spacing w:val="-2"/>
              </w:rPr>
            </w:pPr>
            <w:r>
              <w:rPr>
                <w:spacing w:val="-2"/>
              </w:rPr>
              <w:t>Value of Pos served to different clients in past</w:t>
            </w:r>
          </w:p>
          <w:p w14:paraId="257C2303" w14:textId="06C0D398" w:rsidR="00E318CA" w:rsidRDefault="00E951F9" w:rsidP="00E318CA">
            <w:pPr>
              <w:pStyle w:val="TableParagraph"/>
              <w:numPr>
                <w:ilvl w:val="0"/>
                <w:numId w:val="10"/>
              </w:numPr>
              <w:spacing w:line="244" w:lineRule="auto"/>
              <w:ind w:right="91"/>
              <w:jc w:val="both"/>
              <w:rPr>
                <w:spacing w:val="-2"/>
              </w:rPr>
            </w:pPr>
            <w:r>
              <w:rPr>
                <w:spacing w:val="-2"/>
              </w:rPr>
              <w:t xml:space="preserve">Above </w:t>
            </w:r>
            <w:r w:rsidR="00F26CB3">
              <w:rPr>
                <w:spacing w:val="-2"/>
              </w:rPr>
              <w:t>0</w:t>
            </w:r>
            <w:r w:rsidR="00C74CC5">
              <w:rPr>
                <w:spacing w:val="-2"/>
              </w:rPr>
              <w:t xml:space="preserve">1 - </w:t>
            </w:r>
            <w:r>
              <w:rPr>
                <w:spacing w:val="-2"/>
              </w:rPr>
              <w:t>2</w:t>
            </w:r>
            <w:r w:rsidR="00C74CC5">
              <w:rPr>
                <w:spacing w:val="-2"/>
              </w:rPr>
              <w:t>5 Lakh</w:t>
            </w:r>
            <w:r w:rsidR="00E318CA">
              <w:rPr>
                <w:spacing w:val="-2"/>
              </w:rPr>
              <w:t xml:space="preserve"> </w:t>
            </w:r>
            <w:r w:rsidR="00C74CC5">
              <w:rPr>
                <w:spacing w:val="-2"/>
              </w:rPr>
              <w:t>–</w:t>
            </w:r>
            <w:r w:rsidR="00E318CA">
              <w:rPr>
                <w:spacing w:val="-2"/>
              </w:rPr>
              <w:t xml:space="preserve"> 10</w:t>
            </w:r>
            <w:r w:rsidR="00C74CC5">
              <w:rPr>
                <w:spacing w:val="-2"/>
              </w:rPr>
              <w:t xml:space="preserve"> Marks </w:t>
            </w:r>
          </w:p>
          <w:p w14:paraId="2657E164" w14:textId="4468E25D" w:rsidR="00E318CA" w:rsidRDefault="00E951F9" w:rsidP="00E318CA">
            <w:pPr>
              <w:pStyle w:val="TableParagraph"/>
              <w:numPr>
                <w:ilvl w:val="0"/>
                <w:numId w:val="10"/>
              </w:numPr>
              <w:spacing w:line="244" w:lineRule="auto"/>
              <w:ind w:right="91"/>
              <w:jc w:val="both"/>
              <w:rPr>
                <w:spacing w:val="-2"/>
              </w:rPr>
            </w:pPr>
            <w:r>
              <w:rPr>
                <w:spacing w:val="-2"/>
              </w:rPr>
              <w:t>Above 25</w:t>
            </w:r>
            <w:r w:rsidR="00E318CA">
              <w:rPr>
                <w:spacing w:val="-2"/>
              </w:rPr>
              <w:t xml:space="preserve"> </w:t>
            </w:r>
            <w:r w:rsidR="00C74CC5">
              <w:rPr>
                <w:spacing w:val="-2"/>
              </w:rPr>
              <w:t>-</w:t>
            </w:r>
            <w:r w:rsidR="00E318CA">
              <w:rPr>
                <w:spacing w:val="-2"/>
              </w:rPr>
              <w:t xml:space="preserve"> </w:t>
            </w:r>
            <w:r w:rsidR="00F26CB3">
              <w:rPr>
                <w:spacing w:val="-2"/>
              </w:rPr>
              <w:t>5</w:t>
            </w:r>
            <w:r w:rsidR="00C74CC5">
              <w:rPr>
                <w:spacing w:val="-2"/>
              </w:rPr>
              <w:t>0</w:t>
            </w:r>
            <w:r w:rsidR="00E318CA">
              <w:rPr>
                <w:spacing w:val="-2"/>
              </w:rPr>
              <w:t xml:space="preserve"> </w:t>
            </w:r>
            <w:r w:rsidR="00C74CC5">
              <w:rPr>
                <w:spacing w:val="-2"/>
              </w:rPr>
              <w:t xml:space="preserve">Lakh </w:t>
            </w:r>
            <w:r w:rsidR="00E318CA">
              <w:rPr>
                <w:spacing w:val="-2"/>
              </w:rPr>
              <w:t>– 20</w:t>
            </w:r>
            <w:r w:rsidR="00C74CC5">
              <w:rPr>
                <w:spacing w:val="-2"/>
              </w:rPr>
              <w:t xml:space="preserve"> Marks</w:t>
            </w:r>
          </w:p>
          <w:p w14:paraId="146E6EC1" w14:textId="165C4227" w:rsidR="00E318CA" w:rsidRPr="0089631E" w:rsidRDefault="00E951F9" w:rsidP="00E318CA">
            <w:pPr>
              <w:pStyle w:val="TableParagraph"/>
              <w:numPr>
                <w:ilvl w:val="0"/>
                <w:numId w:val="10"/>
              </w:numPr>
              <w:spacing w:line="244" w:lineRule="auto"/>
              <w:ind w:right="91"/>
              <w:jc w:val="both"/>
              <w:rPr>
                <w:spacing w:val="-2"/>
              </w:rPr>
            </w:pPr>
            <w:r>
              <w:rPr>
                <w:spacing w:val="-2"/>
              </w:rPr>
              <w:t xml:space="preserve">Above </w:t>
            </w:r>
            <w:r w:rsidR="00F26CB3">
              <w:rPr>
                <w:spacing w:val="-2"/>
              </w:rPr>
              <w:t>51</w:t>
            </w:r>
            <w:r w:rsidR="00C74CC5">
              <w:rPr>
                <w:spacing w:val="-2"/>
              </w:rPr>
              <w:t xml:space="preserve"> - </w:t>
            </w:r>
            <w:r w:rsidR="00F26CB3">
              <w:rPr>
                <w:spacing w:val="-2"/>
              </w:rPr>
              <w:t>7</w:t>
            </w:r>
            <w:r w:rsidR="00C74CC5">
              <w:rPr>
                <w:spacing w:val="-2"/>
              </w:rPr>
              <w:t>5</w:t>
            </w:r>
            <w:r w:rsidR="00E318CA">
              <w:rPr>
                <w:spacing w:val="-2"/>
              </w:rPr>
              <w:t xml:space="preserve"> </w:t>
            </w:r>
            <w:r w:rsidR="00C74CC5">
              <w:rPr>
                <w:spacing w:val="-2"/>
              </w:rPr>
              <w:t>Lakh</w:t>
            </w:r>
            <w:r w:rsidR="00E318CA">
              <w:rPr>
                <w:spacing w:val="-2"/>
              </w:rPr>
              <w:t xml:space="preserve"> – 30</w:t>
            </w:r>
            <w:r w:rsidR="00C74CC5">
              <w:rPr>
                <w:spacing w:val="-2"/>
              </w:rPr>
              <w:t xml:space="preserve"> Marks</w:t>
            </w:r>
          </w:p>
          <w:p w14:paraId="6B9BA925" w14:textId="1EE6ABFD" w:rsidR="00E318CA" w:rsidRDefault="00C74CC5" w:rsidP="00E318CA">
            <w:pPr>
              <w:pStyle w:val="TableParagraph"/>
              <w:numPr>
                <w:ilvl w:val="0"/>
                <w:numId w:val="10"/>
              </w:numPr>
              <w:spacing w:line="244" w:lineRule="auto"/>
              <w:ind w:right="91"/>
              <w:jc w:val="both"/>
              <w:rPr>
                <w:spacing w:val="-2"/>
              </w:rPr>
            </w:pPr>
            <w:r>
              <w:rPr>
                <w:spacing w:val="-2"/>
              </w:rPr>
              <w:t xml:space="preserve">Above </w:t>
            </w:r>
            <w:r w:rsidR="00F26CB3">
              <w:rPr>
                <w:spacing w:val="-2"/>
              </w:rPr>
              <w:t>7</w:t>
            </w:r>
            <w:r>
              <w:rPr>
                <w:spacing w:val="-2"/>
              </w:rPr>
              <w:t>5 Lakhs</w:t>
            </w:r>
            <w:r w:rsidR="00E318CA" w:rsidRPr="00A14638">
              <w:rPr>
                <w:spacing w:val="-2"/>
              </w:rPr>
              <w:t xml:space="preserve"> </w:t>
            </w:r>
            <w:r w:rsidR="00E318CA">
              <w:rPr>
                <w:spacing w:val="-2"/>
              </w:rPr>
              <w:t>–</w:t>
            </w:r>
            <w:r w:rsidR="00E318CA" w:rsidRPr="00A14638">
              <w:rPr>
                <w:spacing w:val="-2"/>
              </w:rPr>
              <w:t xml:space="preserve"> </w:t>
            </w:r>
            <w:r w:rsidR="00E318CA">
              <w:rPr>
                <w:spacing w:val="-2"/>
              </w:rPr>
              <w:t>35</w:t>
            </w:r>
            <w:r>
              <w:rPr>
                <w:spacing w:val="-2"/>
              </w:rPr>
              <w:t xml:space="preserve"> Marks </w:t>
            </w:r>
          </w:p>
          <w:p w14:paraId="5596CB5C" w14:textId="722D2336" w:rsidR="000E0E37" w:rsidRPr="00A14638" w:rsidRDefault="000E0E37" w:rsidP="00E318CA">
            <w:pPr>
              <w:pStyle w:val="NoSpacing"/>
              <w:ind w:left="720"/>
              <w:jc w:val="both"/>
              <w:rPr>
                <w:spacing w:val="-2"/>
              </w:rPr>
            </w:pPr>
          </w:p>
        </w:tc>
        <w:tc>
          <w:tcPr>
            <w:tcW w:w="3891" w:type="dxa"/>
          </w:tcPr>
          <w:p w14:paraId="30B184F2" w14:textId="77777777" w:rsidR="000368CD" w:rsidRPr="001D63B8" w:rsidRDefault="000368CD" w:rsidP="009C75E5">
            <w:pPr>
              <w:spacing w:line="288" w:lineRule="auto"/>
              <w:jc w:val="both"/>
              <w:rPr>
                <w:rFonts w:asciiTheme="minorHAnsi" w:hAnsiTheme="minorHAnsi" w:cstheme="minorHAnsi"/>
                <w:sz w:val="22"/>
                <w:szCs w:val="22"/>
                <w:lang w:eastAsia="en-IN" w:bidi="hi-IN"/>
              </w:rPr>
            </w:pPr>
          </w:p>
          <w:p w14:paraId="25460BB0" w14:textId="77777777" w:rsidR="0079495F" w:rsidRPr="001D63B8" w:rsidRDefault="0079495F" w:rsidP="009C75E5">
            <w:pPr>
              <w:spacing w:line="288" w:lineRule="auto"/>
              <w:jc w:val="both"/>
              <w:rPr>
                <w:rFonts w:asciiTheme="minorHAnsi" w:hAnsiTheme="minorHAnsi" w:cstheme="minorHAnsi"/>
                <w:sz w:val="22"/>
                <w:szCs w:val="22"/>
                <w:lang w:eastAsia="en-IN" w:bidi="hi-IN"/>
              </w:rPr>
            </w:pPr>
          </w:p>
          <w:p w14:paraId="66AA39F2" w14:textId="3BAB89DE" w:rsidR="0079495F" w:rsidRPr="001D63B8" w:rsidRDefault="009A2AEB" w:rsidP="009C75E5">
            <w:pPr>
              <w:spacing w:line="288" w:lineRule="auto"/>
              <w:jc w:val="both"/>
              <w:rPr>
                <w:rFonts w:asciiTheme="minorHAnsi" w:hAnsiTheme="minorHAnsi" w:cstheme="minorHAnsi"/>
                <w:sz w:val="22"/>
                <w:szCs w:val="22"/>
                <w:lang w:eastAsia="en-IN" w:bidi="hi-IN"/>
              </w:rPr>
            </w:pPr>
            <w:r>
              <w:rPr>
                <w:rFonts w:asciiTheme="minorHAnsi" w:hAnsiTheme="minorHAnsi" w:cstheme="minorHAnsi"/>
                <w:spacing w:val="-5"/>
                <w:sz w:val="22"/>
                <w:szCs w:val="22"/>
              </w:rPr>
              <w:t>P</w:t>
            </w:r>
            <w:r w:rsidRPr="009A2AEB">
              <w:rPr>
                <w:rFonts w:asciiTheme="minorHAnsi" w:hAnsiTheme="minorHAnsi" w:cstheme="minorHAnsi"/>
                <w:spacing w:val="-5"/>
                <w:sz w:val="22"/>
                <w:szCs w:val="22"/>
              </w:rPr>
              <w:t>rovide documentary proof in support of claim</w:t>
            </w:r>
            <w:r w:rsidRPr="004F504D">
              <w:t>.</w:t>
            </w:r>
          </w:p>
        </w:tc>
      </w:tr>
      <w:tr w:rsidR="003D647F" w:rsidRPr="001D63B8" w14:paraId="0E7CF24F" w14:textId="77777777" w:rsidTr="00886722">
        <w:tc>
          <w:tcPr>
            <w:tcW w:w="696" w:type="dxa"/>
            <w:vAlign w:val="center"/>
          </w:tcPr>
          <w:p w14:paraId="18F07AE9" w14:textId="3B436A47" w:rsidR="003D647F" w:rsidRPr="001D63B8" w:rsidRDefault="003D647F" w:rsidP="003D647F">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 xml:space="preserve">   3</w:t>
            </w:r>
          </w:p>
        </w:tc>
        <w:tc>
          <w:tcPr>
            <w:tcW w:w="5221" w:type="dxa"/>
          </w:tcPr>
          <w:p w14:paraId="0F9A62CE" w14:textId="45E72B48" w:rsidR="00D70DB4" w:rsidRDefault="00D70DB4" w:rsidP="00D70DB4">
            <w:pPr>
              <w:pStyle w:val="TableParagraph"/>
              <w:spacing w:line="247" w:lineRule="auto"/>
              <w:ind w:left="105"/>
              <w:jc w:val="both"/>
            </w:pPr>
            <w:r w:rsidRPr="005177D7">
              <w:t xml:space="preserve">The agency should </w:t>
            </w:r>
            <w:r>
              <w:t xml:space="preserve">have </w:t>
            </w:r>
            <w:r w:rsidR="00942A31">
              <w:t xml:space="preserve">average annual financial </w:t>
            </w:r>
            <w:r>
              <w:t xml:space="preserve">turnover </w:t>
            </w:r>
            <w:r w:rsidR="00942A31">
              <w:t xml:space="preserve">of minimum </w:t>
            </w:r>
            <w:r w:rsidR="008455FF">
              <w:t>1</w:t>
            </w:r>
            <w:r>
              <w:t>0 lacs in any of last 3 financial Year.</w:t>
            </w:r>
          </w:p>
          <w:p w14:paraId="30CD3FF2" w14:textId="1E33206A" w:rsidR="00D70DB4" w:rsidRDefault="00D70DB4" w:rsidP="00D70DB4">
            <w:pPr>
              <w:pStyle w:val="TableParagraph"/>
              <w:spacing w:line="247" w:lineRule="auto"/>
              <w:ind w:left="105"/>
              <w:jc w:val="both"/>
            </w:pPr>
            <w:r>
              <w:t xml:space="preserve">Above 10 to </w:t>
            </w:r>
            <w:r w:rsidR="003076C9">
              <w:t>3</w:t>
            </w:r>
            <w:r>
              <w:t xml:space="preserve">5 Lacs </w:t>
            </w:r>
            <w:r w:rsidR="00C206E4">
              <w:t>–</w:t>
            </w:r>
            <w:r>
              <w:t xml:space="preserve"> 10</w:t>
            </w:r>
            <w:r w:rsidR="00C206E4">
              <w:t xml:space="preserve"> Marks </w:t>
            </w:r>
          </w:p>
          <w:p w14:paraId="4D1AE8DA" w14:textId="0096D2E9" w:rsidR="00D70DB4" w:rsidRDefault="00D70DB4" w:rsidP="00D70DB4">
            <w:pPr>
              <w:pStyle w:val="TableParagraph"/>
              <w:spacing w:line="247" w:lineRule="auto"/>
              <w:ind w:left="105"/>
              <w:jc w:val="both"/>
            </w:pPr>
            <w:r>
              <w:t xml:space="preserve">Above </w:t>
            </w:r>
            <w:r w:rsidR="003076C9">
              <w:t>3</w:t>
            </w:r>
            <w:r>
              <w:t xml:space="preserve">5 to </w:t>
            </w:r>
            <w:r w:rsidR="003076C9">
              <w:t>6</w:t>
            </w:r>
            <w:r>
              <w:t xml:space="preserve">0 Lacs </w:t>
            </w:r>
            <w:r w:rsidR="00C206E4">
              <w:t>–</w:t>
            </w:r>
            <w:r>
              <w:t xml:space="preserve"> 20</w:t>
            </w:r>
            <w:r w:rsidR="00C206E4">
              <w:t xml:space="preserve"> Marks </w:t>
            </w:r>
          </w:p>
          <w:p w14:paraId="5CA80B78" w14:textId="0849F5D4" w:rsidR="003D647F" w:rsidRPr="001D63B8" w:rsidRDefault="00D70DB4" w:rsidP="00D70DB4">
            <w:pPr>
              <w:pStyle w:val="NoSpacing"/>
              <w:jc w:val="both"/>
              <w:rPr>
                <w:rFonts w:asciiTheme="minorHAnsi" w:hAnsiTheme="minorHAnsi" w:cstheme="minorHAnsi"/>
              </w:rPr>
            </w:pPr>
            <w:r>
              <w:t xml:space="preserve">  More than </w:t>
            </w:r>
            <w:r w:rsidR="003076C9">
              <w:t>6</w:t>
            </w:r>
            <w:r>
              <w:t>0 Lacs    - 30</w:t>
            </w:r>
            <w:r w:rsidR="00C206E4">
              <w:t xml:space="preserve"> Marks</w:t>
            </w:r>
          </w:p>
        </w:tc>
        <w:tc>
          <w:tcPr>
            <w:tcW w:w="3891" w:type="dxa"/>
          </w:tcPr>
          <w:p w14:paraId="045E045E" w14:textId="77777777" w:rsidR="003D647F" w:rsidRPr="001D63B8" w:rsidRDefault="003D647F" w:rsidP="003D647F">
            <w:pPr>
              <w:spacing w:line="288" w:lineRule="auto"/>
              <w:ind w:left="360"/>
              <w:jc w:val="both"/>
              <w:rPr>
                <w:rFonts w:asciiTheme="minorHAnsi" w:hAnsiTheme="minorHAnsi" w:cstheme="minorHAnsi"/>
                <w:sz w:val="22"/>
                <w:szCs w:val="22"/>
              </w:rPr>
            </w:pPr>
          </w:p>
          <w:p w14:paraId="25DA3EAD" w14:textId="77777777" w:rsidR="003D647F" w:rsidRPr="001D63B8" w:rsidRDefault="003D647F" w:rsidP="003D647F">
            <w:pPr>
              <w:spacing w:line="288" w:lineRule="auto"/>
              <w:ind w:left="360"/>
              <w:jc w:val="both"/>
              <w:rPr>
                <w:rFonts w:asciiTheme="minorHAnsi" w:hAnsiTheme="minorHAnsi" w:cstheme="minorHAnsi"/>
                <w:sz w:val="22"/>
                <w:szCs w:val="22"/>
              </w:rPr>
            </w:pPr>
          </w:p>
          <w:p w14:paraId="3717C57D" w14:textId="2FA00A3C" w:rsidR="003D647F" w:rsidRPr="001D63B8" w:rsidRDefault="003D647F" w:rsidP="003D647F">
            <w:pPr>
              <w:pStyle w:val="TableParagraph"/>
              <w:spacing w:line="292" w:lineRule="exact"/>
              <w:jc w:val="both"/>
              <w:rPr>
                <w:rFonts w:asciiTheme="minorHAnsi" w:hAnsiTheme="minorHAnsi" w:cstheme="minorHAnsi"/>
              </w:rPr>
            </w:pPr>
            <w:r w:rsidRPr="001D63B8">
              <w:rPr>
                <w:rFonts w:asciiTheme="minorHAnsi" w:hAnsiTheme="minorHAnsi" w:cstheme="minorHAnsi"/>
              </w:rPr>
              <w:t xml:space="preserve">Turn Over Certificate Duly Signed </w:t>
            </w:r>
            <w:r w:rsidR="006C42B2" w:rsidRPr="001D63B8">
              <w:rPr>
                <w:rFonts w:asciiTheme="minorHAnsi" w:hAnsiTheme="minorHAnsi" w:cstheme="minorHAnsi"/>
              </w:rPr>
              <w:t>by</w:t>
            </w:r>
            <w:r w:rsidRPr="001D63B8">
              <w:rPr>
                <w:rFonts w:asciiTheme="minorHAnsi" w:hAnsiTheme="minorHAnsi" w:cstheme="minorHAnsi"/>
              </w:rPr>
              <w:t xml:space="preserve"> CA with UDIN No. / Audited Balance Sheet</w:t>
            </w:r>
          </w:p>
          <w:p w14:paraId="35CCD7BB" w14:textId="13502311" w:rsidR="003D647F" w:rsidRPr="001D63B8" w:rsidRDefault="003D647F" w:rsidP="003D647F">
            <w:pPr>
              <w:spacing w:line="288" w:lineRule="auto"/>
              <w:ind w:left="360"/>
              <w:jc w:val="both"/>
              <w:rPr>
                <w:rFonts w:asciiTheme="minorHAnsi" w:hAnsiTheme="minorHAnsi" w:cstheme="minorHAnsi"/>
                <w:sz w:val="22"/>
                <w:szCs w:val="22"/>
                <w:lang w:eastAsia="en-IN" w:bidi="hi-IN"/>
              </w:rPr>
            </w:pPr>
          </w:p>
        </w:tc>
      </w:tr>
      <w:tr w:rsidR="00AB7581" w:rsidRPr="001D63B8" w14:paraId="1C03A3A7" w14:textId="77777777" w:rsidTr="00886722">
        <w:tc>
          <w:tcPr>
            <w:tcW w:w="696" w:type="dxa"/>
            <w:vAlign w:val="center"/>
          </w:tcPr>
          <w:p w14:paraId="6A687E37" w14:textId="503854DF" w:rsidR="000368CD" w:rsidRPr="001D63B8" w:rsidRDefault="00BF7C43"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4</w:t>
            </w:r>
          </w:p>
        </w:tc>
        <w:tc>
          <w:tcPr>
            <w:tcW w:w="5221" w:type="dxa"/>
          </w:tcPr>
          <w:p w14:paraId="45BEE2B1" w14:textId="77777777" w:rsidR="000368CD" w:rsidRPr="001D63B8" w:rsidRDefault="00AB7581"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 xml:space="preserve">The </w:t>
            </w:r>
            <w:r w:rsidR="000368CD" w:rsidRPr="001D63B8">
              <w:rPr>
                <w:rFonts w:asciiTheme="minorHAnsi" w:hAnsiTheme="minorHAnsi" w:cstheme="minorHAnsi"/>
                <w:sz w:val="22"/>
                <w:szCs w:val="22"/>
              </w:rPr>
              <w:t>Bidder shou</w:t>
            </w:r>
            <w:r w:rsidRPr="001D63B8">
              <w:rPr>
                <w:rFonts w:asciiTheme="minorHAnsi" w:hAnsiTheme="minorHAnsi" w:cstheme="minorHAnsi"/>
                <w:sz w:val="22"/>
                <w:szCs w:val="22"/>
              </w:rPr>
              <w:t>ld not be Blacklist/ Debarred/ Negative list by any Statutory or P</w:t>
            </w:r>
            <w:r w:rsidR="00E343BB" w:rsidRPr="001D63B8">
              <w:rPr>
                <w:rFonts w:asciiTheme="minorHAnsi" w:hAnsiTheme="minorHAnsi" w:cstheme="minorHAnsi"/>
                <w:sz w:val="22"/>
                <w:szCs w:val="22"/>
              </w:rPr>
              <w:t xml:space="preserve">ublic Sector bank or Regulatory Authorities </w:t>
            </w:r>
          </w:p>
        </w:tc>
        <w:tc>
          <w:tcPr>
            <w:tcW w:w="3891" w:type="dxa"/>
          </w:tcPr>
          <w:p w14:paraId="470B6A8E" w14:textId="3F758A57" w:rsidR="000368CD" w:rsidRPr="001D63B8" w:rsidRDefault="00AB7581"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 xml:space="preserve"> </w:t>
            </w:r>
            <w:r w:rsidR="000368CD" w:rsidRPr="001D63B8">
              <w:rPr>
                <w:rFonts w:asciiTheme="minorHAnsi" w:hAnsiTheme="minorHAnsi" w:cstheme="minorHAnsi"/>
                <w:sz w:val="22"/>
                <w:szCs w:val="22"/>
              </w:rPr>
              <w:t>Letter signed by Authorized Signatory of th</w:t>
            </w:r>
            <w:r w:rsidR="00A8199B" w:rsidRPr="001D63B8">
              <w:rPr>
                <w:rFonts w:asciiTheme="minorHAnsi" w:hAnsiTheme="minorHAnsi" w:cstheme="minorHAnsi"/>
                <w:sz w:val="22"/>
                <w:szCs w:val="22"/>
              </w:rPr>
              <w:t xml:space="preserve">e company as </w:t>
            </w:r>
            <w:r w:rsidR="0031286D" w:rsidRPr="001D63B8">
              <w:rPr>
                <w:rFonts w:asciiTheme="minorHAnsi" w:hAnsiTheme="minorHAnsi" w:cstheme="minorHAnsi"/>
                <w:sz w:val="22"/>
                <w:szCs w:val="22"/>
              </w:rPr>
              <w:t>per Annexure</w:t>
            </w:r>
            <w:r w:rsidR="00871630" w:rsidRPr="001D63B8">
              <w:rPr>
                <w:rFonts w:asciiTheme="minorHAnsi" w:hAnsiTheme="minorHAnsi" w:cstheme="minorHAnsi"/>
                <w:b/>
                <w:sz w:val="22"/>
                <w:szCs w:val="22"/>
              </w:rPr>
              <w:t xml:space="preserve"> “F</w:t>
            </w:r>
            <w:r w:rsidR="000368CD" w:rsidRPr="001D63B8">
              <w:rPr>
                <w:rFonts w:asciiTheme="minorHAnsi" w:hAnsiTheme="minorHAnsi" w:cstheme="minorHAnsi"/>
                <w:b/>
                <w:sz w:val="22"/>
                <w:szCs w:val="22"/>
              </w:rPr>
              <w:t>”</w:t>
            </w:r>
            <w:r w:rsidR="000368CD" w:rsidRPr="001D63B8">
              <w:rPr>
                <w:rFonts w:asciiTheme="minorHAnsi" w:hAnsiTheme="minorHAnsi" w:cstheme="minorHAnsi"/>
                <w:sz w:val="22"/>
                <w:szCs w:val="22"/>
              </w:rPr>
              <w:t xml:space="preserve"> on Company Letterhead</w:t>
            </w:r>
          </w:p>
        </w:tc>
      </w:tr>
      <w:tr w:rsidR="00AB7581" w:rsidRPr="001D63B8" w14:paraId="66101BCB" w14:textId="77777777" w:rsidTr="00886722">
        <w:tc>
          <w:tcPr>
            <w:tcW w:w="696" w:type="dxa"/>
            <w:vAlign w:val="center"/>
          </w:tcPr>
          <w:p w14:paraId="52A9FDE1" w14:textId="17916206" w:rsidR="000368CD" w:rsidRPr="001D63B8" w:rsidRDefault="00BF7C43"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5</w:t>
            </w:r>
          </w:p>
        </w:tc>
        <w:tc>
          <w:tcPr>
            <w:tcW w:w="5221" w:type="dxa"/>
            <w:vAlign w:val="center"/>
          </w:tcPr>
          <w:p w14:paraId="5E7D9420" w14:textId="3AB54554" w:rsidR="000368CD" w:rsidRPr="001D63B8" w:rsidRDefault="0079495F" w:rsidP="009C75E5">
            <w:pPr>
              <w:spacing w:line="288" w:lineRule="auto"/>
              <w:jc w:val="both"/>
              <w:rPr>
                <w:rFonts w:asciiTheme="minorHAnsi" w:hAnsiTheme="minorHAnsi" w:cstheme="minorHAnsi"/>
                <w:color w:val="000000"/>
                <w:sz w:val="22"/>
                <w:szCs w:val="22"/>
              </w:rPr>
            </w:pPr>
            <w:r w:rsidRPr="001D63B8">
              <w:rPr>
                <w:rFonts w:asciiTheme="minorHAnsi" w:hAnsiTheme="minorHAnsi" w:cstheme="minorHAnsi"/>
                <w:sz w:val="22"/>
                <w:szCs w:val="22"/>
              </w:rPr>
              <w:t>Bidder must have GST, PAN Certificate (copies to be submitted)</w:t>
            </w:r>
          </w:p>
        </w:tc>
        <w:tc>
          <w:tcPr>
            <w:tcW w:w="3891" w:type="dxa"/>
            <w:vAlign w:val="center"/>
          </w:tcPr>
          <w:p w14:paraId="12A88557" w14:textId="6D3F9096" w:rsidR="000368CD" w:rsidRPr="001D63B8" w:rsidRDefault="0079495F"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Self-Certified Copy of GST and PAN</w:t>
            </w:r>
          </w:p>
        </w:tc>
      </w:tr>
      <w:bookmarkEnd w:id="17"/>
    </w:tbl>
    <w:p w14:paraId="211CD057" w14:textId="77777777" w:rsidR="00833728" w:rsidRDefault="00833728" w:rsidP="009C75E5">
      <w:pPr>
        <w:spacing w:before="100" w:beforeAutospacing="1" w:after="100" w:afterAutospacing="1"/>
        <w:jc w:val="both"/>
        <w:rPr>
          <w:rFonts w:asciiTheme="minorHAnsi" w:hAnsiTheme="minorHAnsi" w:cstheme="minorHAnsi"/>
          <w:b/>
          <w:bCs/>
          <w:sz w:val="22"/>
          <w:szCs w:val="22"/>
          <w:lang w:val="en-IN" w:eastAsia="en-IN"/>
        </w:rPr>
      </w:pPr>
    </w:p>
    <w:p w14:paraId="3D514CED" w14:textId="42E688D9" w:rsidR="000368CD" w:rsidRPr="001D63B8" w:rsidRDefault="005B4CFC" w:rsidP="009C75E5">
      <w:pPr>
        <w:spacing w:before="100" w:beforeAutospacing="1" w:after="100" w:afterAutospacing="1"/>
        <w:jc w:val="both"/>
        <w:rPr>
          <w:rFonts w:asciiTheme="minorHAnsi" w:hAnsiTheme="minorHAnsi" w:cstheme="minorHAnsi"/>
          <w:b/>
          <w:sz w:val="22"/>
          <w:szCs w:val="22"/>
        </w:rPr>
      </w:pPr>
      <w:r w:rsidRPr="001D63B8">
        <w:rPr>
          <w:rFonts w:asciiTheme="minorHAnsi" w:hAnsiTheme="minorHAnsi" w:cstheme="minorHAnsi"/>
          <w:b/>
          <w:bCs/>
          <w:sz w:val="22"/>
          <w:szCs w:val="22"/>
          <w:lang w:val="en-IN" w:eastAsia="en-IN"/>
        </w:rPr>
        <w:lastRenderedPageBreak/>
        <w:t>6</w:t>
      </w:r>
      <w:r w:rsidR="000368CD" w:rsidRPr="001D63B8">
        <w:rPr>
          <w:rFonts w:asciiTheme="minorHAnsi" w:hAnsiTheme="minorHAnsi" w:cstheme="minorHAnsi"/>
          <w:b/>
          <w:bCs/>
          <w:sz w:val="22"/>
          <w:szCs w:val="22"/>
          <w:lang w:val="en-IN" w:eastAsia="en-IN"/>
        </w:rPr>
        <w:t>.</w:t>
      </w:r>
      <w:bookmarkStart w:id="18" w:name="_Toc106699302"/>
      <w:r w:rsidR="000368CD" w:rsidRPr="001D63B8">
        <w:rPr>
          <w:rFonts w:asciiTheme="minorHAnsi" w:hAnsiTheme="minorHAnsi" w:cstheme="minorHAnsi"/>
          <w:b/>
          <w:bCs/>
          <w:sz w:val="22"/>
          <w:szCs w:val="22"/>
          <w:lang w:val="en-IN" w:eastAsia="en-IN"/>
        </w:rPr>
        <w:tab/>
      </w:r>
      <w:r w:rsidR="000368CD" w:rsidRPr="001D63B8">
        <w:rPr>
          <w:rFonts w:asciiTheme="minorHAnsi" w:hAnsiTheme="minorHAnsi" w:cstheme="minorHAnsi"/>
          <w:b/>
          <w:color w:val="000000"/>
          <w:sz w:val="22"/>
          <w:szCs w:val="22"/>
        </w:rPr>
        <w:t>Technical Evaluation:</w:t>
      </w:r>
    </w:p>
    <w:p w14:paraId="73010686" w14:textId="1C5B3C28" w:rsidR="000368CD" w:rsidRPr="001D63B8" w:rsidRDefault="000368CD">
      <w:pPr>
        <w:pStyle w:val="ListParagraph"/>
        <w:numPr>
          <w:ilvl w:val="0"/>
          <w:numId w:val="15"/>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left="90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All bids received by the stated closing date will be evaluated and ranked by the procurement committee / competent authority, accordingly to the conditions described in the qualification criteria.</w:t>
      </w:r>
    </w:p>
    <w:p w14:paraId="42E05171" w14:textId="1A47AA26" w:rsidR="00361551" w:rsidRPr="001D63B8" w:rsidRDefault="000368CD">
      <w:pPr>
        <w:pStyle w:val="ListParagraph"/>
        <w:numPr>
          <w:ilvl w:val="0"/>
          <w:numId w:val="15"/>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left="900"/>
        <w:jc w:val="both"/>
        <w:rPr>
          <w:rFonts w:asciiTheme="minorHAnsi" w:hAnsiTheme="minorHAnsi" w:cstheme="minorHAnsi"/>
          <w:sz w:val="22"/>
          <w:szCs w:val="22"/>
        </w:rPr>
      </w:pPr>
      <w:r w:rsidRPr="001D63B8">
        <w:rPr>
          <w:rFonts w:asciiTheme="minorHAnsi" w:hAnsiTheme="minorHAnsi" w:cstheme="minorHAnsi"/>
          <w:color w:val="000000"/>
          <w:sz w:val="22"/>
          <w:szCs w:val="22"/>
        </w:rPr>
        <w:t>If required, Procuring Entity may seek specific clarifications from any or all Bidder(s) at this stage. After the technical evaluation each Bid will be given a technical mark as detailed below. The maximum</w:t>
      </w:r>
      <w:r w:rsidRPr="001D63B8">
        <w:rPr>
          <w:rFonts w:asciiTheme="minorHAnsi" w:hAnsiTheme="minorHAnsi" w:cstheme="minorHAnsi"/>
          <w:sz w:val="22"/>
          <w:szCs w:val="22"/>
        </w:rPr>
        <w:t xml:space="preserve"> points/ marks to be given under each of the evaluation criteria are:</w:t>
      </w:r>
    </w:p>
    <w:tbl>
      <w:tblPr>
        <w:tblW w:w="49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
        <w:gridCol w:w="821"/>
        <w:gridCol w:w="5365"/>
        <w:gridCol w:w="1694"/>
        <w:gridCol w:w="2164"/>
      </w:tblGrid>
      <w:tr w:rsidR="00DA0B81" w:rsidRPr="001D63B8" w14:paraId="5634D2E7" w14:textId="02792AE7" w:rsidTr="00DA0B81">
        <w:trPr>
          <w:trHeight w:val="586"/>
        </w:trPr>
        <w:tc>
          <w:tcPr>
            <w:tcW w:w="415" w:type="pct"/>
            <w:gridSpan w:val="2"/>
          </w:tcPr>
          <w:p w14:paraId="239AB195" w14:textId="77777777" w:rsidR="00DA0B81" w:rsidRPr="001D63B8" w:rsidRDefault="00DA0B81" w:rsidP="009C75E5">
            <w:pPr>
              <w:pStyle w:val="TableParagraph"/>
              <w:spacing w:line="292" w:lineRule="exact"/>
              <w:jc w:val="both"/>
              <w:rPr>
                <w:rFonts w:asciiTheme="minorHAnsi" w:hAnsiTheme="minorHAnsi" w:cstheme="minorHAnsi"/>
                <w:b/>
                <w:spacing w:val="-5"/>
              </w:rPr>
            </w:pPr>
            <w:r w:rsidRPr="001D63B8">
              <w:rPr>
                <w:rFonts w:asciiTheme="minorHAnsi" w:hAnsiTheme="minorHAnsi" w:cstheme="minorHAnsi"/>
                <w:b/>
                <w:spacing w:val="-5"/>
              </w:rPr>
              <w:t xml:space="preserve">    </w:t>
            </w:r>
          </w:p>
          <w:p w14:paraId="435FFF18" w14:textId="642C29D5" w:rsidR="00DA0B81" w:rsidRPr="001D63B8" w:rsidRDefault="00DA0B81" w:rsidP="009C75E5">
            <w:pPr>
              <w:pStyle w:val="TableParagraph"/>
              <w:spacing w:line="292" w:lineRule="exact"/>
              <w:jc w:val="both"/>
              <w:rPr>
                <w:rFonts w:asciiTheme="minorHAnsi" w:hAnsiTheme="minorHAnsi" w:cstheme="minorHAnsi"/>
                <w:b/>
              </w:rPr>
            </w:pPr>
            <w:r w:rsidRPr="001D63B8">
              <w:rPr>
                <w:rFonts w:asciiTheme="minorHAnsi" w:hAnsiTheme="minorHAnsi" w:cstheme="minorHAnsi"/>
                <w:b/>
                <w:spacing w:val="-5"/>
              </w:rPr>
              <w:t xml:space="preserve">   </w:t>
            </w:r>
            <w:r w:rsidR="00F875A8" w:rsidRPr="001D63B8">
              <w:rPr>
                <w:rFonts w:asciiTheme="minorHAnsi" w:hAnsiTheme="minorHAnsi" w:cstheme="minorHAnsi"/>
                <w:b/>
                <w:spacing w:val="-5"/>
              </w:rPr>
              <w:t xml:space="preserve"> </w:t>
            </w:r>
            <w:r w:rsidRPr="001D63B8">
              <w:rPr>
                <w:rFonts w:asciiTheme="minorHAnsi" w:hAnsiTheme="minorHAnsi" w:cstheme="minorHAnsi"/>
                <w:b/>
                <w:spacing w:val="-5"/>
              </w:rPr>
              <w:t>Sr. No.</w:t>
            </w:r>
          </w:p>
        </w:tc>
        <w:tc>
          <w:tcPr>
            <w:tcW w:w="2667" w:type="pct"/>
          </w:tcPr>
          <w:p w14:paraId="138B9F7E" w14:textId="77777777" w:rsidR="00DA0B81" w:rsidRPr="001D63B8" w:rsidRDefault="00DA0B81" w:rsidP="009C75E5">
            <w:pPr>
              <w:pStyle w:val="TableParagraph"/>
              <w:spacing w:line="292" w:lineRule="exact"/>
              <w:ind w:right="2"/>
              <w:jc w:val="both"/>
              <w:rPr>
                <w:rFonts w:asciiTheme="minorHAnsi" w:hAnsiTheme="minorHAnsi" w:cstheme="minorHAnsi"/>
                <w:b/>
                <w:spacing w:val="-2"/>
              </w:rPr>
            </w:pPr>
            <w:r w:rsidRPr="001D63B8">
              <w:rPr>
                <w:rFonts w:asciiTheme="minorHAnsi" w:hAnsiTheme="minorHAnsi" w:cstheme="minorHAnsi"/>
                <w:b/>
                <w:spacing w:val="-2"/>
              </w:rPr>
              <w:t xml:space="preserve"> </w:t>
            </w:r>
          </w:p>
          <w:p w14:paraId="67A420E1" w14:textId="6D4B7004" w:rsidR="00DA0B81" w:rsidRPr="001D63B8" w:rsidRDefault="00DA0B81" w:rsidP="009C75E5">
            <w:pPr>
              <w:pStyle w:val="TableParagraph"/>
              <w:spacing w:line="292" w:lineRule="exact"/>
              <w:ind w:right="2"/>
              <w:jc w:val="both"/>
              <w:rPr>
                <w:rFonts w:asciiTheme="minorHAnsi" w:hAnsiTheme="minorHAnsi" w:cstheme="minorHAnsi"/>
                <w:b/>
              </w:rPr>
            </w:pPr>
            <w:r w:rsidRPr="001D63B8">
              <w:rPr>
                <w:rFonts w:asciiTheme="minorHAnsi" w:hAnsiTheme="minorHAnsi" w:cstheme="minorHAnsi"/>
                <w:b/>
                <w:spacing w:val="-2"/>
              </w:rPr>
              <w:t xml:space="preserve">                                          Specifications</w:t>
            </w:r>
          </w:p>
        </w:tc>
        <w:tc>
          <w:tcPr>
            <w:tcW w:w="842" w:type="pct"/>
          </w:tcPr>
          <w:p w14:paraId="356EFD9B" w14:textId="77777777" w:rsidR="00DA0B81" w:rsidRPr="001D63B8" w:rsidRDefault="00DA0B81" w:rsidP="009C75E5">
            <w:pPr>
              <w:pStyle w:val="TableParagraph"/>
              <w:spacing w:line="292" w:lineRule="exact"/>
              <w:jc w:val="both"/>
              <w:rPr>
                <w:rFonts w:asciiTheme="minorHAnsi" w:hAnsiTheme="minorHAnsi" w:cstheme="minorHAnsi"/>
                <w:b/>
                <w:spacing w:val="-2"/>
              </w:rPr>
            </w:pPr>
            <w:r w:rsidRPr="001D63B8">
              <w:rPr>
                <w:rFonts w:asciiTheme="minorHAnsi" w:hAnsiTheme="minorHAnsi" w:cstheme="minorHAnsi"/>
                <w:b/>
                <w:spacing w:val="-2"/>
              </w:rPr>
              <w:t xml:space="preserve"> </w:t>
            </w:r>
          </w:p>
          <w:p w14:paraId="513BBEFD" w14:textId="2B55BE54" w:rsidR="00DA0B81" w:rsidRPr="001D63B8" w:rsidRDefault="00DA0B81" w:rsidP="009C75E5">
            <w:pPr>
              <w:pStyle w:val="TableParagraph"/>
              <w:spacing w:line="292" w:lineRule="exact"/>
              <w:jc w:val="both"/>
              <w:rPr>
                <w:rFonts w:asciiTheme="minorHAnsi" w:hAnsiTheme="minorHAnsi" w:cstheme="minorHAnsi"/>
                <w:b/>
              </w:rPr>
            </w:pPr>
            <w:r w:rsidRPr="001D63B8">
              <w:rPr>
                <w:rFonts w:asciiTheme="minorHAnsi" w:hAnsiTheme="minorHAnsi" w:cstheme="minorHAnsi"/>
                <w:b/>
                <w:spacing w:val="-2"/>
              </w:rPr>
              <w:t xml:space="preserve">             Marks</w:t>
            </w:r>
          </w:p>
        </w:tc>
        <w:tc>
          <w:tcPr>
            <w:tcW w:w="1076" w:type="pct"/>
          </w:tcPr>
          <w:p w14:paraId="4BFE3BDB" w14:textId="77777777" w:rsidR="00DA0B81" w:rsidRPr="001D63B8" w:rsidRDefault="00DA0B81" w:rsidP="009C75E5">
            <w:pPr>
              <w:pStyle w:val="TableParagraph"/>
              <w:spacing w:line="292" w:lineRule="exact"/>
              <w:jc w:val="both"/>
              <w:rPr>
                <w:rFonts w:asciiTheme="minorHAnsi" w:hAnsiTheme="minorHAnsi" w:cstheme="minorHAnsi"/>
                <w:b/>
                <w:spacing w:val="-2"/>
              </w:rPr>
            </w:pPr>
          </w:p>
          <w:p w14:paraId="4E1FEA61" w14:textId="5C50A9CB" w:rsidR="00DA0B81" w:rsidRPr="001D63B8" w:rsidRDefault="00DA0B81" w:rsidP="009C75E5">
            <w:pPr>
              <w:pStyle w:val="TableParagraph"/>
              <w:spacing w:line="292" w:lineRule="exact"/>
              <w:jc w:val="both"/>
              <w:rPr>
                <w:rFonts w:asciiTheme="minorHAnsi" w:hAnsiTheme="minorHAnsi" w:cstheme="minorHAnsi"/>
                <w:b/>
                <w:spacing w:val="-2"/>
              </w:rPr>
            </w:pPr>
            <w:r w:rsidRPr="001D63B8">
              <w:rPr>
                <w:rFonts w:asciiTheme="minorHAnsi" w:hAnsiTheme="minorHAnsi" w:cstheme="minorHAnsi"/>
                <w:b/>
                <w:spacing w:val="-2"/>
              </w:rPr>
              <w:t xml:space="preserve">     Documents Required  </w:t>
            </w:r>
          </w:p>
        </w:tc>
      </w:tr>
      <w:tr w:rsidR="00DA0B81" w:rsidRPr="001D63B8" w14:paraId="05CC9182" w14:textId="3C98D9D0" w:rsidTr="00DA0B81">
        <w:trPr>
          <w:trHeight w:val="963"/>
        </w:trPr>
        <w:tc>
          <w:tcPr>
            <w:tcW w:w="415" w:type="pct"/>
            <w:gridSpan w:val="2"/>
          </w:tcPr>
          <w:p w14:paraId="438BB94A" w14:textId="77777777" w:rsidR="00DA0B81" w:rsidRPr="001D63B8" w:rsidRDefault="00DA0B81" w:rsidP="009C75E5">
            <w:pPr>
              <w:pStyle w:val="TableParagraph"/>
              <w:spacing w:line="292" w:lineRule="exact"/>
              <w:ind w:left="9" w:right="3"/>
              <w:jc w:val="both"/>
              <w:rPr>
                <w:rFonts w:asciiTheme="minorHAnsi" w:hAnsiTheme="minorHAnsi" w:cstheme="minorHAnsi"/>
                <w:spacing w:val="-10"/>
              </w:rPr>
            </w:pPr>
          </w:p>
          <w:p w14:paraId="62502FC3" w14:textId="2D14A71A" w:rsidR="00DA0B81" w:rsidRPr="001D63B8" w:rsidRDefault="00DA0B81" w:rsidP="009C75E5">
            <w:pPr>
              <w:pStyle w:val="TableParagraph"/>
              <w:spacing w:line="292" w:lineRule="exact"/>
              <w:ind w:right="3"/>
              <w:jc w:val="both"/>
              <w:rPr>
                <w:rFonts w:asciiTheme="minorHAnsi" w:hAnsiTheme="minorHAnsi" w:cstheme="minorHAnsi"/>
              </w:rPr>
            </w:pPr>
            <w:r w:rsidRPr="001D63B8">
              <w:rPr>
                <w:rFonts w:asciiTheme="minorHAnsi" w:hAnsiTheme="minorHAnsi" w:cstheme="minorHAnsi"/>
                <w:spacing w:val="-10"/>
              </w:rPr>
              <w:t xml:space="preserve">         1</w:t>
            </w:r>
          </w:p>
        </w:tc>
        <w:tc>
          <w:tcPr>
            <w:tcW w:w="2667" w:type="pct"/>
          </w:tcPr>
          <w:p w14:paraId="39452A8D" w14:textId="603AE053" w:rsidR="00DA0B81" w:rsidRPr="001D63B8" w:rsidRDefault="00DA0B81"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Organization’s Profile –about Organization’s history and relevant experience</w:t>
            </w:r>
            <w:r w:rsidR="0003788C" w:rsidRPr="001D63B8">
              <w:rPr>
                <w:rFonts w:asciiTheme="minorHAnsi" w:hAnsiTheme="minorHAnsi" w:cstheme="minorHAnsi"/>
                <w:sz w:val="22"/>
                <w:szCs w:val="22"/>
              </w:rPr>
              <w:t xml:space="preserve"> </w:t>
            </w:r>
            <w:r w:rsidR="005F2785">
              <w:rPr>
                <w:rFonts w:asciiTheme="minorHAnsi" w:hAnsiTheme="minorHAnsi" w:cstheme="minorHAnsi"/>
                <w:sz w:val="22"/>
                <w:szCs w:val="22"/>
              </w:rPr>
              <w:t>more than 5 to</w:t>
            </w:r>
            <w:r w:rsidR="0003788C" w:rsidRPr="001D63B8">
              <w:rPr>
                <w:rFonts w:asciiTheme="minorHAnsi" w:hAnsiTheme="minorHAnsi" w:cstheme="minorHAnsi"/>
                <w:sz w:val="22"/>
                <w:szCs w:val="22"/>
              </w:rPr>
              <w:t xml:space="preserve"> 10 years,</w:t>
            </w:r>
            <w:r w:rsidRPr="001D63B8">
              <w:rPr>
                <w:rFonts w:asciiTheme="minorHAnsi" w:hAnsiTheme="minorHAnsi" w:cstheme="minorHAnsi"/>
                <w:sz w:val="22"/>
                <w:szCs w:val="22"/>
              </w:rPr>
              <w:t xml:space="preserve"> clientele etc.</w:t>
            </w:r>
          </w:p>
          <w:p w14:paraId="2D7E2D7A" w14:textId="77777777" w:rsidR="00DA0B81" w:rsidRPr="001D63B8" w:rsidRDefault="00DA0B81" w:rsidP="009C75E5">
            <w:pPr>
              <w:pStyle w:val="TableParagraph"/>
              <w:ind w:right="97"/>
              <w:jc w:val="both"/>
              <w:rPr>
                <w:rFonts w:asciiTheme="minorHAnsi" w:hAnsiTheme="minorHAnsi" w:cstheme="minorHAnsi"/>
              </w:rPr>
            </w:pPr>
            <w:r w:rsidRPr="001D63B8">
              <w:rPr>
                <w:rFonts w:asciiTheme="minorHAnsi" w:hAnsiTheme="minorHAnsi" w:cstheme="minorHAnsi"/>
              </w:rPr>
              <w:t xml:space="preserve"> </w:t>
            </w:r>
          </w:p>
        </w:tc>
        <w:tc>
          <w:tcPr>
            <w:tcW w:w="842" w:type="pct"/>
          </w:tcPr>
          <w:p w14:paraId="5CA37B62" w14:textId="77777777" w:rsidR="00DA0B81" w:rsidRPr="001D63B8" w:rsidRDefault="00DA0B81" w:rsidP="009C75E5">
            <w:pPr>
              <w:pStyle w:val="TableParagraph"/>
              <w:spacing w:line="282" w:lineRule="exact"/>
              <w:jc w:val="both"/>
              <w:rPr>
                <w:rFonts w:asciiTheme="minorHAnsi" w:hAnsiTheme="minorHAnsi" w:cstheme="minorHAnsi"/>
                <w:spacing w:val="-5"/>
              </w:rPr>
            </w:pPr>
          </w:p>
          <w:p w14:paraId="06C1452F" w14:textId="37714A61" w:rsidR="00DA0B81" w:rsidRPr="001D63B8" w:rsidRDefault="00DA0B81" w:rsidP="009C75E5">
            <w:pPr>
              <w:pStyle w:val="TableParagraph"/>
              <w:spacing w:line="272" w:lineRule="exact"/>
              <w:jc w:val="both"/>
              <w:rPr>
                <w:rFonts w:asciiTheme="minorHAnsi" w:hAnsiTheme="minorHAnsi" w:cstheme="minorHAnsi"/>
              </w:rPr>
            </w:pPr>
            <w:r w:rsidRPr="001D63B8">
              <w:rPr>
                <w:rFonts w:asciiTheme="minorHAnsi" w:hAnsiTheme="minorHAnsi" w:cstheme="minorHAnsi"/>
                <w:spacing w:val="-5"/>
              </w:rPr>
              <w:t xml:space="preserve">             </w:t>
            </w:r>
            <w:r w:rsidR="00D26CFF">
              <w:rPr>
                <w:rFonts w:asciiTheme="minorHAnsi" w:hAnsiTheme="minorHAnsi" w:cstheme="minorHAnsi"/>
                <w:spacing w:val="-5"/>
              </w:rPr>
              <w:t>2</w:t>
            </w:r>
            <w:r w:rsidRPr="001D63B8">
              <w:rPr>
                <w:rFonts w:asciiTheme="minorHAnsi" w:hAnsiTheme="minorHAnsi" w:cstheme="minorHAnsi"/>
                <w:spacing w:val="-5"/>
              </w:rPr>
              <w:t xml:space="preserve">0 marks </w:t>
            </w:r>
          </w:p>
        </w:tc>
        <w:tc>
          <w:tcPr>
            <w:tcW w:w="1076" w:type="pct"/>
          </w:tcPr>
          <w:p w14:paraId="04EC7AC1" w14:textId="001C5ABC" w:rsidR="00DA0B81" w:rsidRPr="001D63B8" w:rsidRDefault="0039206D" w:rsidP="00451539">
            <w:pPr>
              <w:pStyle w:val="TableParagraph"/>
              <w:spacing w:line="282" w:lineRule="exact"/>
              <w:jc w:val="center"/>
              <w:rPr>
                <w:rFonts w:asciiTheme="minorHAnsi" w:hAnsiTheme="minorHAnsi" w:cstheme="minorHAnsi"/>
                <w:spacing w:val="-5"/>
              </w:rPr>
            </w:pPr>
            <w:r w:rsidRPr="001D63B8">
              <w:rPr>
                <w:rFonts w:asciiTheme="minorHAnsi" w:hAnsiTheme="minorHAnsi" w:cstheme="minorHAnsi"/>
                <w:spacing w:val="-5"/>
              </w:rPr>
              <w:t xml:space="preserve">Company Profile along with </w:t>
            </w:r>
            <w:r w:rsidR="00B2448B" w:rsidRPr="001D63B8">
              <w:rPr>
                <w:rFonts w:asciiTheme="minorHAnsi" w:hAnsiTheme="minorHAnsi" w:cstheme="minorHAnsi"/>
                <w:spacing w:val="-5"/>
              </w:rPr>
              <w:t>R</w:t>
            </w:r>
            <w:r w:rsidRPr="001D63B8">
              <w:rPr>
                <w:rFonts w:asciiTheme="minorHAnsi" w:hAnsiTheme="minorHAnsi" w:cstheme="minorHAnsi"/>
                <w:spacing w:val="-5"/>
              </w:rPr>
              <w:t>egistration Certifi</w:t>
            </w:r>
            <w:r w:rsidR="00765D21" w:rsidRPr="001D63B8">
              <w:rPr>
                <w:rFonts w:asciiTheme="minorHAnsi" w:hAnsiTheme="minorHAnsi" w:cstheme="minorHAnsi"/>
                <w:spacing w:val="-5"/>
              </w:rPr>
              <w:t>cate</w:t>
            </w:r>
          </w:p>
        </w:tc>
      </w:tr>
      <w:tr w:rsidR="00DA0B81" w:rsidRPr="001D63B8" w14:paraId="3848C8A8" w14:textId="1E2736D7" w:rsidTr="00DA0B81">
        <w:trPr>
          <w:trHeight w:val="1342"/>
        </w:trPr>
        <w:tc>
          <w:tcPr>
            <w:tcW w:w="415" w:type="pct"/>
            <w:gridSpan w:val="2"/>
          </w:tcPr>
          <w:p w14:paraId="49D18935" w14:textId="77777777" w:rsidR="00DA0B81" w:rsidRPr="001D63B8" w:rsidRDefault="00DA0B81" w:rsidP="009C75E5">
            <w:pPr>
              <w:pStyle w:val="TableParagraph"/>
              <w:spacing w:line="292" w:lineRule="exact"/>
              <w:ind w:left="9" w:right="3"/>
              <w:jc w:val="both"/>
              <w:rPr>
                <w:rFonts w:asciiTheme="minorHAnsi" w:hAnsiTheme="minorHAnsi" w:cstheme="minorHAnsi"/>
                <w:spacing w:val="-10"/>
              </w:rPr>
            </w:pPr>
          </w:p>
          <w:p w14:paraId="06898FCC" w14:textId="5804FAF7" w:rsidR="00DA0B81" w:rsidRPr="001D63B8" w:rsidRDefault="00DA0B81" w:rsidP="009C75E5">
            <w:pPr>
              <w:pStyle w:val="TableParagraph"/>
              <w:spacing w:line="292" w:lineRule="exact"/>
              <w:ind w:right="3"/>
              <w:jc w:val="both"/>
              <w:rPr>
                <w:rFonts w:asciiTheme="minorHAnsi" w:hAnsiTheme="minorHAnsi" w:cstheme="minorHAnsi"/>
                <w:spacing w:val="-10"/>
              </w:rPr>
            </w:pPr>
            <w:r w:rsidRPr="001D63B8">
              <w:rPr>
                <w:rFonts w:asciiTheme="minorHAnsi" w:hAnsiTheme="minorHAnsi" w:cstheme="minorHAnsi"/>
                <w:spacing w:val="-10"/>
              </w:rPr>
              <w:t xml:space="preserve">         </w:t>
            </w:r>
            <w:r w:rsidR="002715D2" w:rsidRPr="001D63B8">
              <w:rPr>
                <w:rFonts w:asciiTheme="minorHAnsi" w:hAnsiTheme="minorHAnsi" w:cstheme="minorHAnsi"/>
                <w:spacing w:val="-10"/>
              </w:rPr>
              <w:t>2</w:t>
            </w:r>
          </w:p>
        </w:tc>
        <w:tc>
          <w:tcPr>
            <w:tcW w:w="2667" w:type="pct"/>
          </w:tcPr>
          <w:p w14:paraId="42BBDCAC" w14:textId="77777777" w:rsidR="00BB6C06" w:rsidRDefault="00DA0B81" w:rsidP="00BB6C06">
            <w:pPr>
              <w:pStyle w:val="TableParagraph"/>
              <w:spacing w:line="244" w:lineRule="auto"/>
              <w:ind w:left="105" w:right="91"/>
              <w:jc w:val="both"/>
              <w:rPr>
                <w:spacing w:val="-2"/>
              </w:rPr>
            </w:pPr>
            <w:r w:rsidRPr="001D63B8">
              <w:rPr>
                <w:rFonts w:asciiTheme="minorHAnsi" w:hAnsiTheme="minorHAnsi" w:cstheme="minorHAnsi"/>
              </w:rPr>
              <w:t xml:space="preserve"> </w:t>
            </w:r>
            <w:r w:rsidR="00BB6C06">
              <w:rPr>
                <w:spacing w:val="-2"/>
              </w:rPr>
              <w:t>Value of Pos served to different clients in past</w:t>
            </w:r>
          </w:p>
          <w:p w14:paraId="3C0D832F" w14:textId="77777777" w:rsidR="00BB6C06" w:rsidRDefault="00BB6C06" w:rsidP="00BB6C06">
            <w:pPr>
              <w:pStyle w:val="TableParagraph"/>
              <w:numPr>
                <w:ilvl w:val="0"/>
                <w:numId w:val="10"/>
              </w:numPr>
              <w:spacing w:line="244" w:lineRule="auto"/>
              <w:ind w:right="91"/>
              <w:jc w:val="both"/>
              <w:rPr>
                <w:spacing w:val="-2"/>
              </w:rPr>
            </w:pPr>
            <w:r>
              <w:rPr>
                <w:spacing w:val="-2"/>
              </w:rPr>
              <w:t xml:space="preserve">Above 01 - 25 Lakh – 10 Marks </w:t>
            </w:r>
          </w:p>
          <w:p w14:paraId="6D6E6D99" w14:textId="77777777" w:rsidR="00BB6C06" w:rsidRDefault="00BB6C06" w:rsidP="00BB6C06">
            <w:pPr>
              <w:pStyle w:val="TableParagraph"/>
              <w:numPr>
                <w:ilvl w:val="0"/>
                <w:numId w:val="10"/>
              </w:numPr>
              <w:spacing w:line="244" w:lineRule="auto"/>
              <w:ind w:right="91"/>
              <w:jc w:val="both"/>
              <w:rPr>
                <w:spacing w:val="-2"/>
              </w:rPr>
            </w:pPr>
            <w:r>
              <w:rPr>
                <w:spacing w:val="-2"/>
              </w:rPr>
              <w:t>Above 25 - 50 Lakh – 20 Marks</w:t>
            </w:r>
          </w:p>
          <w:p w14:paraId="406F8A62" w14:textId="77777777" w:rsidR="00BB6C06" w:rsidRPr="0089631E" w:rsidRDefault="00BB6C06" w:rsidP="00BB6C06">
            <w:pPr>
              <w:pStyle w:val="TableParagraph"/>
              <w:numPr>
                <w:ilvl w:val="0"/>
                <w:numId w:val="10"/>
              </w:numPr>
              <w:spacing w:line="244" w:lineRule="auto"/>
              <w:ind w:right="91"/>
              <w:jc w:val="both"/>
              <w:rPr>
                <w:spacing w:val="-2"/>
              </w:rPr>
            </w:pPr>
            <w:r>
              <w:rPr>
                <w:spacing w:val="-2"/>
              </w:rPr>
              <w:t>Above 51 - 75 Lakh – 30 Marks</w:t>
            </w:r>
          </w:p>
          <w:p w14:paraId="121C9890" w14:textId="77777777" w:rsidR="00BB6C06" w:rsidRDefault="00BB6C06" w:rsidP="00BB6C06">
            <w:pPr>
              <w:pStyle w:val="TableParagraph"/>
              <w:numPr>
                <w:ilvl w:val="0"/>
                <w:numId w:val="10"/>
              </w:numPr>
              <w:spacing w:line="244" w:lineRule="auto"/>
              <w:ind w:right="91"/>
              <w:jc w:val="both"/>
              <w:rPr>
                <w:spacing w:val="-2"/>
              </w:rPr>
            </w:pPr>
            <w:r>
              <w:rPr>
                <w:spacing w:val="-2"/>
              </w:rPr>
              <w:t>Above 75 Lakhs</w:t>
            </w:r>
            <w:r w:rsidRPr="00A14638">
              <w:rPr>
                <w:spacing w:val="-2"/>
              </w:rPr>
              <w:t xml:space="preserve"> </w:t>
            </w:r>
            <w:r>
              <w:rPr>
                <w:spacing w:val="-2"/>
              </w:rPr>
              <w:t>–</w:t>
            </w:r>
            <w:r w:rsidRPr="00A14638">
              <w:rPr>
                <w:spacing w:val="-2"/>
              </w:rPr>
              <w:t xml:space="preserve"> </w:t>
            </w:r>
            <w:r>
              <w:rPr>
                <w:spacing w:val="-2"/>
              </w:rPr>
              <w:t xml:space="preserve">35 Marks </w:t>
            </w:r>
          </w:p>
          <w:p w14:paraId="573EEF99" w14:textId="6E15804F" w:rsidR="0089631E" w:rsidRPr="00A14638" w:rsidRDefault="0089631E" w:rsidP="00BB6C06">
            <w:pPr>
              <w:pStyle w:val="TableParagraph"/>
              <w:spacing w:line="244" w:lineRule="auto"/>
              <w:ind w:left="720" w:right="91"/>
              <w:jc w:val="both"/>
              <w:rPr>
                <w:spacing w:val="-2"/>
              </w:rPr>
            </w:pPr>
          </w:p>
        </w:tc>
        <w:tc>
          <w:tcPr>
            <w:tcW w:w="842" w:type="pct"/>
          </w:tcPr>
          <w:p w14:paraId="247A99F9" w14:textId="77777777" w:rsidR="00DA0B81" w:rsidRPr="001D63B8" w:rsidRDefault="00DA0B81" w:rsidP="009C75E5">
            <w:pPr>
              <w:pStyle w:val="TableParagraph"/>
              <w:spacing w:line="272" w:lineRule="exact"/>
              <w:jc w:val="both"/>
              <w:rPr>
                <w:rFonts w:asciiTheme="minorHAnsi" w:hAnsiTheme="minorHAnsi" w:cstheme="minorHAnsi"/>
                <w:spacing w:val="-5"/>
              </w:rPr>
            </w:pPr>
          </w:p>
          <w:p w14:paraId="0E71B3AF" w14:textId="77777777" w:rsidR="00DA0B81" w:rsidRPr="001D63B8" w:rsidRDefault="00DA0B81" w:rsidP="009C75E5">
            <w:pPr>
              <w:pStyle w:val="TableParagraph"/>
              <w:spacing w:line="272" w:lineRule="exact"/>
              <w:jc w:val="both"/>
              <w:rPr>
                <w:rFonts w:asciiTheme="minorHAnsi" w:hAnsiTheme="minorHAnsi" w:cstheme="minorHAnsi"/>
                <w:spacing w:val="-5"/>
              </w:rPr>
            </w:pPr>
          </w:p>
          <w:p w14:paraId="3B070C54" w14:textId="3075214A" w:rsidR="00DA0B81" w:rsidRPr="001D63B8" w:rsidRDefault="00DA0B81" w:rsidP="009C75E5">
            <w:pPr>
              <w:pStyle w:val="TableParagraph"/>
              <w:spacing w:line="272" w:lineRule="exact"/>
              <w:jc w:val="both"/>
              <w:rPr>
                <w:rFonts w:asciiTheme="minorHAnsi" w:hAnsiTheme="minorHAnsi" w:cstheme="minorHAnsi"/>
                <w:spacing w:val="-5"/>
              </w:rPr>
            </w:pPr>
            <w:r w:rsidRPr="001D63B8">
              <w:rPr>
                <w:rFonts w:asciiTheme="minorHAnsi" w:hAnsiTheme="minorHAnsi" w:cstheme="minorHAnsi"/>
                <w:spacing w:val="-5"/>
              </w:rPr>
              <w:t xml:space="preserve">             </w:t>
            </w:r>
            <w:r w:rsidR="00D26CFF">
              <w:rPr>
                <w:rFonts w:asciiTheme="minorHAnsi" w:hAnsiTheme="minorHAnsi" w:cstheme="minorHAnsi"/>
                <w:spacing w:val="-5"/>
              </w:rPr>
              <w:t>3</w:t>
            </w:r>
            <w:r w:rsidR="0089631E">
              <w:rPr>
                <w:rFonts w:asciiTheme="minorHAnsi" w:hAnsiTheme="minorHAnsi" w:cstheme="minorHAnsi"/>
                <w:spacing w:val="-5"/>
              </w:rPr>
              <w:t>5</w:t>
            </w:r>
            <w:r w:rsidRPr="001D63B8">
              <w:rPr>
                <w:rFonts w:asciiTheme="minorHAnsi" w:hAnsiTheme="minorHAnsi" w:cstheme="minorHAnsi"/>
                <w:spacing w:val="-5"/>
              </w:rPr>
              <w:t xml:space="preserve"> marks</w:t>
            </w:r>
          </w:p>
        </w:tc>
        <w:tc>
          <w:tcPr>
            <w:tcW w:w="1076" w:type="pct"/>
          </w:tcPr>
          <w:p w14:paraId="00ADBB26" w14:textId="77777777" w:rsidR="00DA0B81" w:rsidRPr="001D63B8" w:rsidRDefault="00DA0B81" w:rsidP="00451539">
            <w:pPr>
              <w:pStyle w:val="TableParagraph"/>
              <w:spacing w:line="272" w:lineRule="exact"/>
              <w:jc w:val="center"/>
              <w:rPr>
                <w:rFonts w:asciiTheme="minorHAnsi" w:hAnsiTheme="minorHAnsi" w:cstheme="minorHAnsi"/>
                <w:spacing w:val="-5"/>
              </w:rPr>
            </w:pPr>
          </w:p>
          <w:p w14:paraId="2B0251E0" w14:textId="1BB2D088" w:rsidR="0039206D" w:rsidRPr="001D63B8" w:rsidRDefault="0039206D" w:rsidP="00451539">
            <w:pPr>
              <w:pStyle w:val="TableParagraph"/>
              <w:spacing w:line="272" w:lineRule="exact"/>
              <w:jc w:val="center"/>
              <w:rPr>
                <w:rFonts w:asciiTheme="minorHAnsi" w:hAnsiTheme="minorHAnsi" w:cstheme="minorHAnsi"/>
                <w:spacing w:val="-5"/>
              </w:rPr>
            </w:pPr>
          </w:p>
          <w:p w14:paraId="505B490B" w14:textId="35F6C2EE" w:rsidR="0039206D" w:rsidRPr="001D63B8" w:rsidRDefault="0039206D" w:rsidP="00451539">
            <w:pPr>
              <w:pStyle w:val="TableParagraph"/>
              <w:spacing w:line="272" w:lineRule="exact"/>
              <w:jc w:val="center"/>
              <w:rPr>
                <w:rFonts w:asciiTheme="minorHAnsi" w:hAnsiTheme="minorHAnsi" w:cstheme="minorHAnsi"/>
                <w:spacing w:val="-5"/>
              </w:rPr>
            </w:pPr>
            <w:r w:rsidRPr="001D63B8">
              <w:rPr>
                <w:rFonts w:asciiTheme="minorHAnsi" w:hAnsiTheme="minorHAnsi" w:cstheme="minorHAnsi"/>
                <w:spacing w:val="-5"/>
              </w:rPr>
              <w:t>Copy of PO</w:t>
            </w:r>
          </w:p>
        </w:tc>
      </w:tr>
      <w:tr w:rsidR="00220340" w:rsidRPr="001D63B8" w14:paraId="3EB04009" w14:textId="11D81857" w:rsidTr="00DA0B81">
        <w:trPr>
          <w:trHeight w:val="862"/>
        </w:trPr>
        <w:tc>
          <w:tcPr>
            <w:tcW w:w="415" w:type="pct"/>
            <w:gridSpan w:val="2"/>
          </w:tcPr>
          <w:p w14:paraId="5B46A98D" w14:textId="77777777" w:rsidR="00220340" w:rsidRPr="001D63B8" w:rsidRDefault="00220340" w:rsidP="00220340">
            <w:pPr>
              <w:pStyle w:val="TableParagraph"/>
              <w:spacing w:line="292" w:lineRule="exact"/>
              <w:ind w:left="9" w:right="3"/>
              <w:jc w:val="both"/>
              <w:rPr>
                <w:rFonts w:asciiTheme="minorHAnsi" w:hAnsiTheme="minorHAnsi" w:cstheme="minorHAnsi"/>
              </w:rPr>
            </w:pPr>
          </w:p>
          <w:p w14:paraId="40E35BDE" w14:textId="77777777" w:rsidR="00220340" w:rsidRPr="001D63B8" w:rsidRDefault="00220340" w:rsidP="00220340">
            <w:pPr>
              <w:pStyle w:val="TableParagraph"/>
              <w:spacing w:line="292" w:lineRule="exact"/>
              <w:ind w:left="9" w:right="3"/>
              <w:jc w:val="both"/>
              <w:rPr>
                <w:rFonts w:asciiTheme="minorHAnsi" w:hAnsiTheme="minorHAnsi" w:cstheme="minorHAnsi"/>
              </w:rPr>
            </w:pPr>
          </w:p>
          <w:p w14:paraId="6D481EB9" w14:textId="77777777" w:rsidR="00220340" w:rsidRPr="001D63B8" w:rsidRDefault="00220340" w:rsidP="00220340">
            <w:pPr>
              <w:pStyle w:val="TableParagraph"/>
              <w:spacing w:line="292" w:lineRule="exact"/>
              <w:ind w:left="9" w:right="3"/>
              <w:jc w:val="both"/>
              <w:rPr>
                <w:rFonts w:asciiTheme="minorHAnsi" w:hAnsiTheme="minorHAnsi" w:cstheme="minorHAnsi"/>
              </w:rPr>
            </w:pPr>
          </w:p>
          <w:p w14:paraId="02CF9F90" w14:textId="77777777" w:rsidR="00220340" w:rsidRPr="001D63B8" w:rsidRDefault="00220340" w:rsidP="00220340">
            <w:pPr>
              <w:pStyle w:val="TableParagraph"/>
              <w:spacing w:line="292" w:lineRule="exact"/>
              <w:ind w:left="9" w:right="3"/>
              <w:jc w:val="both"/>
              <w:rPr>
                <w:rFonts w:asciiTheme="minorHAnsi" w:hAnsiTheme="minorHAnsi" w:cstheme="minorHAnsi"/>
              </w:rPr>
            </w:pPr>
          </w:p>
          <w:p w14:paraId="722910A1" w14:textId="5389D92F" w:rsidR="00220340" w:rsidRPr="001D63B8" w:rsidRDefault="00220340" w:rsidP="00220340">
            <w:pPr>
              <w:pStyle w:val="TableParagraph"/>
              <w:spacing w:line="292" w:lineRule="exact"/>
              <w:ind w:left="9" w:right="3"/>
              <w:jc w:val="both"/>
              <w:rPr>
                <w:rFonts w:asciiTheme="minorHAnsi" w:hAnsiTheme="minorHAnsi" w:cstheme="minorHAnsi"/>
              </w:rPr>
            </w:pPr>
            <w:r w:rsidRPr="001D63B8">
              <w:rPr>
                <w:rFonts w:asciiTheme="minorHAnsi" w:hAnsiTheme="minorHAnsi" w:cstheme="minorHAnsi"/>
              </w:rPr>
              <w:t xml:space="preserve">     3</w:t>
            </w:r>
          </w:p>
        </w:tc>
        <w:tc>
          <w:tcPr>
            <w:tcW w:w="2667" w:type="pct"/>
          </w:tcPr>
          <w:p w14:paraId="7407E6EA" w14:textId="77777777" w:rsidR="00735748" w:rsidRDefault="00735748" w:rsidP="00735748">
            <w:pPr>
              <w:pStyle w:val="TableParagraph"/>
              <w:spacing w:line="247" w:lineRule="auto"/>
              <w:ind w:left="105"/>
              <w:jc w:val="both"/>
            </w:pPr>
            <w:r w:rsidRPr="005177D7">
              <w:t xml:space="preserve">The agency should </w:t>
            </w:r>
            <w:r>
              <w:t>have average annual financial turnover of minimum 10 lacs in any of last 3 financial Year.</w:t>
            </w:r>
          </w:p>
          <w:p w14:paraId="6E329312" w14:textId="77777777" w:rsidR="00735748" w:rsidRDefault="00735748" w:rsidP="00735748">
            <w:pPr>
              <w:pStyle w:val="TableParagraph"/>
              <w:spacing w:line="247" w:lineRule="auto"/>
              <w:ind w:left="105"/>
              <w:jc w:val="both"/>
            </w:pPr>
            <w:r>
              <w:t xml:space="preserve">Above 10 to 35 Lacs – 10 Marks </w:t>
            </w:r>
          </w:p>
          <w:p w14:paraId="25410151" w14:textId="77777777" w:rsidR="00735748" w:rsidRDefault="00735748" w:rsidP="00735748">
            <w:pPr>
              <w:pStyle w:val="TableParagraph"/>
              <w:spacing w:line="247" w:lineRule="auto"/>
              <w:ind w:left="105"/>
              <w:jc w:val="both"/>
            </w:pPr>
            <w:r>
              <w:t xml:space="preserve">Above 35 to 60 Lacs – 20 Marks </w:t>
            </w:r>
          </w:p>
          <w:p w14:paraId="50E52DB3" w14:textId="49DC49EE" w:rsidR="00220340" w:rsidRPr="001D63B8" w:rsidRDefault="00735748" w:rsidP="00735748">
            <w:pPr>
              <w:pStyle w:val="TableParagraph"/>
              <w:spacing w:line="292" w:lineRule="exact"/>
              <w:jc w:val="both"/>
              <w:rPr>
                <w:rFonts w:asciiTheme="minorHAnsi" w:hAnsiTheme="minorHAnsi" w:cstheme="minorHAnsi"/>
              </w:rPr>
            </w:pPr>
            <w:r>
              <w:t xml:space="preserve">  More than 60 Lacs    - 30 Marks</w:t>
            </w:r>
          </w:p>
        </w:tc>
        <w:tc>
          <w:tcPr>
            <w:tcW w:w="842" w:type="pct"/>
          </w:tcPr>
          <w:p w14:paraId="031710F6" w14:textId="77777777" w:rsidR="00220340" w:rsidRPr="001D63B8" w:rsidRDefault="00220340" w:rsidP="00220340">
            <w:pPr>
              <w:pStyle w:val="TableParagraph"/>
              <w:spacing w:line="292" w:lineRule="exact"/>
              <w:jc w:val="both"/>
              <w:rPr>
                <w:rFonts w:asciiTheme="minorHAnsi" w:hAnsiTheme="minorHAnsi" w:cstheme="minorHAnsi"/>
              </w:rPr>
            </w:pPr>
          </w:p>
          <w:p w14:paraId="26F2542F" w14:textId="77777777" w:rsidR="00220340" w:rsidRPr="001D63B8" w:rsidRDefault="00220340" w:rsidP="00220340">
            <w:pPr>
              <w:pStyle w:val="TableParagraph"/>
              <w:spacing w:line="292" w:lineRule="exact"/>
              <w:jc w:val="both"/>
              <w:rPr>
                <w:rFonts w:asciiTheme="minorHAnsi" w:hAnsiTheme="minorHAnsi" w:cstheme="minorHAnsi"/>
              </w:rPr>
            </w:pPr>
          </w:p>
          <w:p w14:paraId="39944600" w14:textId="77777777" w:rsidR="00220340" w:rsidRPr="001D63B8" w:rsidRDefault="00220340" w:rsidP="00220340">
            <w:pPr>
              <w:pStyle w:val="TableParagraph"/>
              <w:spacing w:line="292" w:lineRule="exact"/>
              <w:jc w:val="both"/>
              <w:rPr>
                <w:rFonts w:asciiTheme="minorHAnsi" w:hAnsiTheme="minorHAnsi" w:cstheme="minorHAnsi"/>
              </w:rPr>
            </w:pPr>
          </w:p>
          <w:p w14:paraId="084E3DF4" w14:textId="7418A041" w:rsidR="00220340" w:rsidRPr="001D63B8" w:rsidRDefault="00220340" w:rsidP="00220340">
            <w:pPr>
              <w:pStyle w:val="TableParagraph"/>
              <w:spacing w:line="272" w:lineRule="exact"/>
              <w:jc w:val="both"/>
              <w:rPr>
                <w:rFonts w:asciiTheme="minorHAnsi" w:hAnsiTheme="minorHAnsi" w:cstheme="minorHAnsi"/>
              </w:rPr>
            </w:pPr>
            <w:r w:rsidRPr="001D63B8">
              <w:rPr>
                <w:rFonts w:asciiTheme="minorHAnsi" w:hAnsiTheme="minorHAnsi" w:cstheme="minorHAnsi"/>
              </w:rPr>
              <w:t xml:space="preserve">         </w:t>
            </w:r>
            <w:r w:rsidRPr="001D63B8">
              <w:rPr>
                <w:rFonts w:asciiTheme="minorHAnsi" w:hAnsiTheme="minorHAnsi" w:cstheme="minorHAnsi"/>
                <w:spacing w:val="-5"/>
              </w:rPr>
              <w:t xml:space="preserve">   </w:t>
            </w:r>
            <w:r w:rsidR="00FB44F9">
              <w:rPr>
                <w:rFonts w:asciiTheme="minorHAnsi" w:hAnsiTheme="minorHAnsi" w:cstheme="minorHAnsi"/>
                <w:spacing w:val="-5"/>
              </w:rPr>
              <w:t>30</w:t>
            </w:r>
            <w:r w:rsidRPr="001D63B8">
              <w:rPr>
                <w:rFonts w:asciiTheme="minorHAnsi" w:hAnsiTheme="minorHAnsi" w:cstheme="minorHAnsi"/>
                <w:spacing w:val="-5"/>
              </w:rPr>
              <w:t xml:space="preserve"> marks  </w:t>
            </w:r>
          </w:p>
          <w:p w14:paraId="3CAB65D9" w14:textId="77777777" w:rsidR="00220340" w:rsidRPr="001D63B8" w:rsidRDefault="00220340" w:rsidP="00220340">
            <w:pPr>
              <w:pStyle w:val="TableParagraph"/>
              <w:spacing w:line="292" w:lineRule="exact"/>
              <w:jc w:val="both"/>
              <w:rPr>
                <w:rFonts w:asciiTheme="minorHAnsi" w:hAnsiTheme="minorHAnsi" w:cstheme="minorHAnsi"/>
              </w:rPr>
            </w:pPr>
          </w:p>
        </w:tc>
        <w:tc>
          <w:tcPr>
            <w:tcW w:w="1076" w:type="pct"/>
          </w:tcPr>
          <w:p w14:paraId="4234C389" w14:textId="77777777" w:rsidR="00220340" w:rsidRPr="001D63B8" w:rsidRDefault="00220340" w:rsidP="00220340">
            <w:pPr>
              <w:pStyle w:val="TableParagraph"/>
              <w:spacing w:line="292" w:lineRule="exact"/>
              <w:jc w:val="center"/>
              <w:rPr>
                <w:rFonts w:asciiTheme="minorHAnsi" w:hAnsiTheme="minorHAnsi" w:cstheme="minorHAnsi"/>
              </w:rPr>
            </w:pPr>
          </w:p>
          <w:p w14:paraId="56ACCEBD" w14:textId="77777777" w:rsidR="00220340" w:rsidRPr="001D63B8" w:rsidRDefault="00220340" w:rsidP="00220340">
            <w:pPr>
              <w:pStyle w:val="TableParagraph"/>
              <w:spacing w:line="292" w:lineRule="exact"/>
              <w:jc w:val="center"/>
              <w:rPr>
                <w:rFonts w:asciiTheme="minorHAnsi" w:hAnsiTheme="minorHAnsi" w:cstheme="minorHAnsi"/>
              </w:rPr>
            </w:pPr>
          </w:p>
          <w:p w14:paraId="6D0F8FC0" w14:textId="77777777" w:rsidR="00220340" w:rsidRPr="001D63B8" w:rsidRDefault="00220340" w:rsidP="00220340">
            <w:pPr>
              <w:pStyle w:val="TableParagraph"/>
              <w:spacing w:line="292" w:lineRule="exact"/>
              <w:jc w:val="center"/>
              <w:rPr>
                <w:rFonts w:asciiTheme="minorHAnsi" w:hAnsiTheme="minorHAnsi" w:cstheme="minorHAnsi"/>
              </w:rPr>
            </w:pPr>
          </w:p>
          <w:p w14:paraId="0B21C99D" w14:textId="3C430378" w:rsidR="00220340" w:rsidRPr="001D63B8" w:rsidRDefault="00220340" w:rsidP="00220340">
            <w:pPr>
              <w:pStyle w:val="TableParagraph"/>
              <w:spacing w:line="292" w:lineRule="exact"/>
              <w:jc w:val="center"/>
              <w:rPr>
                <w:rFonts w:asciiTheme="minorHAnsi" w:hAnsiTheme="minorHAnsi" w:cstheme="minorHAnsi"/>
              </w:rPr>
            </w:pPr>
            <w:r w:rsidRPr="001D63B8">
              <w:rPr>
                <w:rFonts w:asciiTheme="minorHAnsi" w:hAnsiTheme="minorHAnsi" w:cstheme="minorHAnsi"/>
              </w:rPr>
              <w:t xml:space="preserve">Turn Over Certificate Duly Signed </w:t>
            </w:r>
            <w:r>
              <w:rPr>
                <w:rFonts w:asciiTheme="minorHAnsi" w:hAnsiTheme="minorHAnsi" w:cstheme="minorHAnsi"/>
              </w:rPr>
              <w:t>b</w:t>
            </w:r>
            <w:r w:rsidRPr="001D63B8">
              <w:rPr>
                <w:rFonts w:asciiTheme="minorHAnsi" w:hAnsiTheme="minorHAnsi" w:cstheme="minorHAnsi"/>
              </w:rPr>
              <w:t>y CA with UDIN No</w:t>
            </w:r>
            <w:r>
              <w:rPr>
                <w:rFonts w:asciiTheme="minorHAnsi" w:hAnsiTheme="minorHAnsi" w:cstheme="minorHAnsi"/>
              </w:rPr>
              <w:t>/</w:t>
            </w:r>
            <w:r w:rsidRPr="001D63B8">
              <w:rPr>
                <w:rFonts w:asciiTheme="minorHAnsi" w:hAnsiTheme="minorHAnsi" w:cstheme="minorHAnsi"/>
              </w:rPr>
              <w:t>Audited Balance Sheet</w:t>
            </w:r>
          </w:p>
          <w:p w14:paraId="79FC0AAE" w14:textId="77777777" w:rsidR="00220340" w:rsidRPr="001D63B8" w:rsidRDefault="00220340" w:rsidP="00220340">
            <w:pPr>
              <w:pStyle w:val="TableParagraph"/>
              <w:spacing w:line="292" w:lineRule="exact"/>
              <w:jc w:val="center"/>
              <w:rPr>
                <w:rFonts w:asciiTheme="minorHAnsi" w:hAnsiTheme="minorHAnsi" w:cstheme="minorHAnsi"/>
              </w:rPr>
            </w:pPr>
          </w:p>
          <w:p w14:paraId="091E9FF4" w14:textId="56A0EFEA" w:rsidR="00220340" w:rsidRPr="001D63B8" w:rsidRDefault="00220340" w:rsidP="00220340">
            <w:pPr>
              <w:pStyle w:val="TableParagraph"/>
              <w:spacing w:line="292" w:lineRule="exact"/>
              <w:jc w:val="center"/>
              <w:rPr>
                <w:rFonts w:asciiTheme="minorHAnsi" w:hAnsiTheme="minorHAnsi" w:cstheme="minorHAnsi"/>
              </w:rPr>
            </w:pPr>
          </w:p>
        </w:tc>
      </w:tr>
      <w:tr w:rsidR="00220340" w:rsidRPr="001D63B8" w14:paraId="351DF236" w14:textId="3D2D5205" w:rsidTr="00DA0B81">
        <w:trPr>
          <w:trHeight w:val="900"/>
        </w:trPr>
        <w:tc>
          <w:tcPr>
            <w:tcW w:w="415" w:type="pct"/>
            <w:gridSpan w:val="2"/>
          </w:tcPr>
          <w:p w14:paraId="63652E5C" w14:textId="77777777" w:rsidR="00220340" w:rsidRPr="001D63B8" w:rsidRDefault="00220340" w:rsidP="00220340">
            <w:pPr>
              <w:pStyle w:val="TableParagraph"/>
              <w:spacing w:line="292" w:lineRule="exact"/>
              <w:ind w:left="9" w:right="3"/>
              <w:jc w:val="both"/>
              <w:rPr>
                <w:rFonts w:asciiTheme="minorHAnsi" w:hAnsiTheme="minorHAnsi" w:cstheme="minorHAnsi"/>
              </w:rPr>
            </w:pPr>
          </w:p>
          <w:p w14:paraId="0A956985" w14:textId="42FBFD40" w:rsidR="00220340" w:rsidRPr="001D63B8" w:rsidRDefault="00220340" w:rsidP="00220340">
            <w:pPr>
              <w:pStyle w:val="TableParagraph"/>
              <w:spacing w:line="292" w:lineRule="exact"/>
              <w:ind w:left="9" w:right="3"/>
              <w:jc w:val="both"/>
              <w:rPr>
                <w:rFonts w:asciiTheme="minorHAnsi" w:hAnsiTheme="minorHAnsi" w:cstheme="minorHAnsi"/>
              </w:rPr>
            </w:pPr>
            <w:r w:rsidRPr="001D63B8">
              <w:rPr>
                <w:rFonts w:asciiTheme="minorHAnsi" w:hAnsiTheme="minorHAnsi" w:cstheme="minorHAnsi"/>
              </w:rPr>
              <w:t xml:space="preserve">    4</w:t>
            </w:r>
          </w:p>
        </w:tc>
        <w:tc>
          <w:tcPr>
            <w:tcW w:w="2667" w:type="pct"/>
          </w:tcPr>
          <w:p w14:paraId="20FDDB66" w14:textId="77777777" w:rsidR="00220340" w:rsidRPr="001D63B8" w:rsidRDefault="00220340" w:rsidP="00220340">
            <w:pPr>
              <w:pStyle w:val="TableParagraph"/>
              <w:spacing w:line="290" w:lineRule="atLeast"/>
              <w:ind w:right="95"/>
              <w:jc w:val="both"/>
              <w:rPr>
                <w:rFonts w:asciiTheme="minorHAnsi" w:hAnsiTheme="minorHAnsi" w:cstheme="minorHAnsi"/>
              </w:rPr>
            </w:pPr>
          </w:p>
          <w:p w14:paraId="641E021D" w14:textId="6411012D" w:rsidR="00220340" w:rsidRDefault="00220340" w:rsidP="00220340">
            <w:pPr>
              <w:pStyle w:val="TableParagraph"/>
              <w:spacing w:line="290" w:lineRule="atLeast"/>
              <w:ind w:right="95"/>
              <w:jc w:val="both"/>
              <w:rPr>
                <w:rFonts w:asciiTheme="minorHAnsi" w:hAnsiTheme="minorHAnsi" w:cstheme="minorHAnsi"/>
              </w:rPr>
            </w:pPr>
            <w:r w:rsidRPr="001D63B8">
              <w:rPr>
                <w:rFonts w:asciiTheme="minorHAnsi" w:hAnsiTheme="minorHAnsi" w:cstheme="minorHAnsi"/>
              </w:rPr>
              <w:t>Bidder must have GST, PAN</w:t>
            </w:r>
            <w:r w:rsidR="00FB44F9">
              <w:rPr>
                <w:rFonts w:asciiTheme="minorHAnsi" w:hAnsiTheme="minorHAnsi" w:cstheme="minorHAnsi"/>
              </w:rPr>
              <w:t xml:space="preserve"> and MSME, </w:t>
            </w:r>
            <w:r w:rsidR="00FB44F9" w:rsidRPr="001D63B8">
              <w:rPr>
                <w:rFonts w:asciiTheme="minorHAnsi" w:hAnsiTheme="minorHAnsi" w:cstheme="minorHAnsi"/>
              </w:rPr>
              <w:t>Certificate</w:t>
            </w:r>
            <w:r w:rsidRPr="001D63B8">
              <w:rPr>
                <w:rFonts w:asciiTheme="minorHAnsi" w:hAnsiTheme="minorHAnsi" w:cstheme="minorHAnsi"/>
              </w:rPr>
              <w:t xml:space="preserve"> (copies to be submitted) </w:t>
            </w:r>
          </w:p>
          <w:p w14:paraId="703F0200" w14:textId="455DB964" w:rsidR="00FB44F9" w:rsidRDefault="00B749A1" w:rsidP="00B749A1">
            <w:pPr>
              <w:pStyle w:val="TableParagraph"/>
              <w:numPr>
                <w:ilvl w:val="0"/>
                <w:numId w:val="29"/>
              </w:numPr>
              <w:spacing w:line="290" w:lineRule="atLeast"/>
              <w:ind w:right="95"/>
              <w:jc w:val="both"/>
              <w:rPr>
                <w:rFonts w:asciiTheme="minorHAnsi" w:hAnsiTheme="minorHAnsi" w:cstheme="minorHAnsi"/>
              </w:rPr>
            </w:pPr>
            <w:r>
              <w:rPr>
                <w:rFonts w:asciiTheme="minorHAnsi" w:hAnsiTheme="minorHAnsi" w:cstheme="minorHAnsi"/>
              </w:rPr>
              <w:t>PAN - 05</w:t>
            </w:r>
          </w:p>
          <w:p w14:paraId="18C40296" w14:textId="09B72BCC" w:rsidR="00B749A1" w:rsidRDefault="00B749A1" w:rsidP="00B749A1">
            <w:pPr>
              <w:pStyle w:val="TableParagraph"/>
              <w:numPr>
                <w:ilvl w:val="0"/>
                <w:numId w:val="29"/>
              </w:numPr>
              <w:spacing w:line="290" w:lineRule="atLeast"/>
              <w:ind w:right="95"/>
              <w:jc w:val="both"/>
              <w:rPr>
                <w:rFonts w:asciiTheme="minorHAnsi" w:hAnsiTheme="minorHAnsi" w:cstheme="minorHAnsi"/>
              </w:rPr>
            </w:pPr>
            <w:r>
              <w:rPr>
                <w:rFonts w:asciiTheme="minorHAnsi" w:hAnsiTheme="minorHAnsi" w:cstheme="minorHAnsi"/>
              </w:rPr>
              <w:t>GST Certificate - 05</w:t>
            </w:r>
          </w:p>
          <w:p w14:paraId="068C59A4" w14:textId="34FAE67C" w:rsidR="00B749A1" w:rsidRDefault="00B749A1" w:rsidP="00B749A1">
            <w:pPr>
              <w:pStyle w:val="TableParagraph"/>
              <w:numPr>
                <w:ilvl w:val="0"/>
                <w:numId w:val="29"/>
              </w:numPr>
              <w:spacing w:line="290" w:lineRule="atLeast"/>
              <w:ind w:right="95"/>
              <w:jc w:val="both"/>
              <w:rPr>
                <w:rFonts w:asciiTheme="minorHAnsi" w:hAnsiTheme="minorHAnsi" w:cstheme="minorHAnsi"/>
              </w:rPr>
            </w:pPr>
            <w:r>
              <w:rPr>
                <w:rFonts w:asciiTheme="minorHAnsi" w:hAnsiTheme="minorHAnsi" w:cstheme="minorHAnsi"/>
              </w:rPr>
              <w:t>MSME Certificate – 05</w:t>
            </w:r>
          </w:p>
          <w:p w14:paraId="45D6A7DA" w14:textId="43B61287" w:rsidR="00FB44F9" w:rsidRPr="001D63B8" w:rsidRDefault="00FB44F9" w:rsidP="00220340">
            <w:pPr>
              <w:pStyle w:val="TableParagraph"/>
              <w:spacing w:line="290" w:lineRule="atLeast"/>
              <w:ind w:right="95"/>
              <w:jc w:val="both"/>
              <w:rPr>
                <w:rFonts w:asciiTheme="minorHAnsi" w:hAnsiTheme="minorHAnsi" w:cstheme="minorHAnsi"/>
              </w:rPr>
            </w:pPr>
          </w:p>
        </w:tc>
        <w:tc>
          <w:tcPr>
            <w:tcW w:w="842" w:type="pct"/>
          </w:tcPr>
          <w:p w14:paraId="56F24131" w14:textId="77777777" w:rsidR="00220340" w:rsidRPr="001D63B8" w:rsidRDefault="00220340" w:rsidP="00220340">
            <w:pPr>
              <w:pStyle w:val="TableParagraph"/>
              <w:spacing w:line="292" w:lineRule="exact"/>
              <w:jc w:val="both"/>
              <w:rPr>
                <w:rFonts w:asciiTheme="minorHAnsi" w:hAnsiTheme="minorHAnsi" w:cstheme="minorHAnsi"/>
              </w:rPr>
            </w:pPr>
          </w:p>
          <w:p w14:paraId="26BBDD54" w14:textId="6C4C0E0D" w:rsidR="00220340" w:rsidRPr="001D63B8" w:rsidRDefault="00220340" w:rsidP="00220340">
            <w:pPr>
              <w:pStyle w:val="TableParagraph"/>
              <w:spacing w:line="292" w:lineRule="exact"/>
              <w:jc w:val="both"/>
              <w:rPr>
                <w:rFonts w:asciiTheme="minorHAnsi" w:hAnsiTheme="minorHAnsi" w:cstheme="minorHAnsi"/>
              </w:rPr>
            </w:pPr>
            <w:r w:rsidRPr="001D63B8">
              <w:rPr>
                <w:rFonts w:asciiTheme="minorHAnsi" w:hAnsiTheme="minorHAnsi" w:cstheme="minorHAnsi"/>
              </w:rPr>
              <w:t xml:space="preserve">            </w:t>
            </w:r>
            <w:r w:rsidR="00B749A1">
              <w:rPr>
                <w:rFonts w:asciiTheme="minorHAnsi" w:hAnsiTheme="minorHAnsi" w:cstheme="minorHAnsi"/>
              </w:rPr>
              <w:t>15</w:t>
            </w:r>
            <w:r w:rsidRPr="001D63B8">
              <w:rPr>
                <w:rFonts w:asciiTheme="minorHAnsi" w:hAnsiTheme="minorHAnsi" w:cstheme="minorHAnsi"/>
              </w:rPr>
              <w:t xml:space="preserve"> marks </w:t>
            </w:r>
          </w:p>
        </w:tc>
        <w:tc>
          <w:tcPr>
            <w:tcW w:w="1076" w:type="pct"/>
          </w:tcPr>
          <w:p w14:paraId="31EFD666" w14:textId="7720BA79" w:rsidR="00220340" w:rsidRPr="001D63B8" w:rsidRDefault="00220340" w:rsidP="00220340">
            <w:pPr>
              <w:pStyle w:val="TableParagraph"/>
              <w:spacing w:line="292" w:lineRule="exact"/>
              <w:jc w:val="center"/>
              <w:rPr>
                <w:rFonts w:asciiTheme="minorHAnsi" w:hAnsiTheme="minorHAnsi" w:cstheme="minorHAnsi"/>
              </w:rPr>
            </w:pPr>
            <w:r w:rsidRPr="001D63B8">
              <w:rPr>
                <w:rFonts w:asciiTheme="minorHAnsi" w:hAnsiTheme="minorHAnsi" w:cstheme="minorHAnsi"/>
              </w:rPr>
              <w:t>Self-Certified Copy of GST and PAN</w:t>
            </w:r>
          </w:p>
        </w:tc>
      </w:tr>
      <w:tr w:rsidR="00220340" w:rsidRPr="001D63B8" w14:paraId="53269489" w14:textId="5900D534" w:rsidTr="00DA0B81">
        <w:trPr>
          <w:gridBefore w:val="1"/>
          <w:wBefore w:w="7" w:type="pct"/>
          <w:trHeight w:val="586"/>
        </w:trPr>
        <w:tc>
          <w:tcPr>
            <w:tcW w:w="3075" w:type="pct"/>
            <w:gridSpan w:val="2"/>
          </w:tcPr>
          <w:p w14:paraId="6970E2E9" w14:textId="77777777" w:rsidR="00220340" w:rsidRPr="001D63B8" w:rsidRDefault="00220340" w:rsidP="00220340">
            <w:pPr>
              <w:pStyle w:val="TableParagraph"/>
              <w:spacing w:line="292" w:lineRule="exact"/>
              <w:ind w:left="10"/>
              <w:jc w:val="both"/>
              <w:rPr>
                <w:rFonts w:asciiTheme="minorHAnsi" w:hAnsiTheme="minorHAnsi" w:cstheme="minorHAnsi"/>
                <w:b/>
              </w:rPr>
            </w:pPr>
            <w:r w:rsidRPr="001D63B8">
              <w:rPr>
                <w:rFonts w:asciiTheme="minorHAnsi" w:hAnsiTheme="minorHAnsi" w:cstheme="minorHAnsi"/>
                <w:b/>
                <w:spacing w:val="-5"/>
              </w:rPr>
              <w:t>TOTAL</w:t>
            </w:r>
            <w:r w:rsidRPr="001D63B8">
              <w:rPr>
                <w:rFonts w:asciiTheme="minorHAnsi" w:hAnsiTheme="minorHAnsi" w:cstheme="minorHAnsi"/>
                <w:b/>
                <w:spacing w:val="-8"/>
              </w:rPr>
              <w:t xml:space="preserve"> </w:t>
            </w:r>
            <w:r w:rsidRPr="001D63B8">
              <w:rPr>
                <w:rFonts w:asciiTheme="minorHAnsi" w:hAnsiTheme="minorHAnsi" w:cstheme="minorHAnsi"/>
                <w:b/>
                <w:spacing w:val="-2"/>
              </w:rPr>
              <w:t>MARKS</w:t>
            </w:r>
          </w:p>
        </w:tc>
        <w:tc>
          <w:tcPr>
            <w:tcW w:w="842" w:type="pct"/>
          </w:tcPr>
          <w:p w14:paraId="71325D10" w14:textId="0F4F09CC" w:rsidR="00220340" w:rsidRPr="001D63B8" w:rsidRDefault="00084DDC" w:rsidP="00084DDC">
            <w:pPr>
              <w:pStyle w:val="TableParagraph"/>
              <w:spacing w:line="292" w:lineRule="exact"/>
              <w:ind w:left="10"/>
              <w:jc w:val="center"/>
              <w:rPr>
                <w:rFonts w:asciiTheme="minorHAnsi" w:hAnsiTheme="minorHAnsi" w:cstheme="minorHAnsi"/>
                <w:b/>
                <w:spacing w:val="-5"/>
              </w:rPr>
            </w:pPr>
            <w:r>
              <w:rPr>
                <w:rFonts w:asciiTheme="minorHAnsi" w:hAnsiTheme="minorHAnsi" w:cstheme="minorHAnsi"/>
                <w:b/>
                <w:spacing w:val="-5"/>
              </w:rPr>
              <w:t>100</w:t>
            </w:r>
          </w:p>
        </w:tc>
        <w:tc>
          <w:tcPr>
            <w:tcW w:w="1076" w:type="pct"/>
          </w:tcPr>
          <w:p w14:paraId="1000170B" w14:textId="77777777" w:rsidR="00220340" w:rsidRPr="001D63B8" w:rsidRDefault="00220340" w:rsidP="00220340">
            <w:pPr>
              <w:pStyle w:val="TableParagraph"/>
              <w:spacing w:line="292" w:lineRule="exact"/>
              <w:ind w:left="10"/>
              <w:jc w:val="both"/>
              <w:rPr>
                <w:rFonts w:asciiTheme="minorHAnsi" w:hAnsiTheme="minorHAnsi" w:cstheme="minorHAnsi"/>
                <w:b/>
                <w:spacing w:val="-5"/>
              </w:rPr>
            </w:pPr>
          </w:p>
        </w:tc>
      </w:tr>
    </w:tbl>
    <w:p w14:paraId="1AA609F1" w14:textId="77777777" w:rsidR="000368CD" w:rsidRPr="001D63B8" w:rsidRDefault="000368CD">
      <w:pPr>
        <w:pStyle w:val="RFPSecondlevelheading"/>
        <w:keepNext/>
        <w:numPr>
          <w:ilvl w:val="0"/>
          <w:numId w:val="26"/>
        </w:numPr>
        <w:spacing w:before="240" w:after="60" w:line="276" w:lineRule="auto"/>
        <w:jc w:val="both"/>
        <w:rPr>
          <w:rFonts w:asciiTheme="minorHAnsi" w:hAnsiTheme="minorHAnsi" w:cstheme="minorHAnsi"/>
          <w:bCs w:val="0"/>
          <w:color w:val="000000"/>
          <w:sz w:val="22"/>
          <w:szCs w:val="22"/>
        </w:rPr>
      </w:pPr>
      <w:r w:rsidRPr="001D63B8">
        <w:rPr>
          <w:rFonts w:asciiTheme="minorHAnsi" w:hAnsiTheme="minorHAnsi" w:cstheme="minorHAnsi"/>
          <w:color w:val="000000"/>
          <w:sz w:val="22"/>
          <w:szCs w:val="22"/>
        </w:rPr>
        <w:t>Final Selection</w:t>
      </w:r>
      <w:bookmarkEnd w:id="18"/>
    </w:p>
    <w:p w14:paraId="6ED827EF" w14:textId="77777777" w:rsidR="000368CD" w:rsidRPr="001D63B8" w:rsidRDefault="000368CD">
      <w:pPr>
        <w:pStyle w:val="ListParagraph"/>
        <w:numPr>
          <w:ilvl w:val="0"/>
          <w:numId w:val="16"/>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left="900"/>
        <w:jc w:val="both"/>
        <w:rPr>
          <w:rFonts w:asciiTheme="minorHAnsi" w:hAnsiTheme="minorHAnsi" w:cstheme="minorHAnsi"/>
          <w:sz w:val="22"/>
          <w:szCs w:val="22"/>
        </w:rPr>
      </w:pPr>
      <w:r w:rsidRPr="001D63B8">
        <w:rPr>
          <w:rFonts w:asciiTheme="minorHAnsi" w:hAnsiTheme="minorHAnsi" w:cstheme="minorHAnsi"/>
          <w:sz w:val="22"/>
          <w:szCs w:val="22"/>
        </w:rPr>
        <w:t>Technical bids of the qualified bidder shall be evaluated before opening the Financial bids.</w:t>
      </w:r>
    </w:p>
    <w:p w14:paraId="7580DD4E" w14:textId="77777777" w:rsidR="000368CD" w:rsidRPr="001D63B8" w:rsidRDefault="000368CD">
      <w:pPr>
        <w:pStyle w:val="ListParagraph"/>
        <w:numPr>
          <w:ilvl w:val="0"/>
          <w:numId w:val="16"/>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left="900"/>
        <w:jc w:val="both"/>
        <w:rPr>
          <w:rFonts w:asciiTheme="minorHAnsi" w:hAnsiTheme="minorHAnsi" w:cstheme="minorHAnsi"/>
          <w:sz w:val="22"/>
          <w:szCs w:val="22"/>
        </w:rPr>
      </w:pPr>
      <w:r w:rsidRPr="001D63B8">
        <w:rPr>
          <w:rFonts w:asciiTheme="minorHAnsi" w:hAnsiTheme="minorHAnsi" w:cstheme="minorHAnsi"/>
          <w:sz w:val="22"/>
          <w:szCs w:val="22"/>
        </w:rPr>
        <w:t xml:space="preserve">The Procuring Entity reserves the right to accept in part or in full any Bid or reject any Bid(s) without </w:t>
      </w:r>
      <w:r w:rsidRPr="001D63B8">
        <w:rPr>
          <w:rFonts w:asciiTheme="minorHAnsi" w:hAnsiTheme="minorHAnsi" w:cstheme="minorHAnsi"/>
          <w:sz w:val="22"/>
          <w:szCs w:val="22"/>
          <w:lang w:val="en-IN"/>
        </w:rPr>
        <w:t xml:space="preserve">    </w:t>
      </w:r>
      <w:r w:rsidRPr="001D63B8">
        <w:rPr>
          <w:rFonts w:asciiTheme="minorHAnsi" w:hAnsiTheme="minorHAnsi" w:cstheme="minorHAnsi"/>
          <w:sz w:val="22"/>
          <w:szCs w:val="22"/>
        </w:rPr>
        <w:t>assigning any reason or to cancel the tendering process and reject all Bids at any time prior to award of contract, without incurring any liability, whatsoever to the affected Bidder(s).</w:t>
      </w:r>
    </w:p>
    <w:p w14:paraId="6BB6DF50" w14:textId="77777777" w:rsidR="000368CD" w:rsidRPr="001D63B8" w:rsidRDefault="000368CD">
      <w:pPr>
        <w:pStyle w:val="ListParagraph"/>
        <w:numPr>
          <w:ilvl w:val="0"/>
          <w:numId w:val="16"/>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left="900"/>
        <w:jc w:val="both"/>
        <w:rPr>
          <w:rFonts w:asciiTheme="minorHAnsi" w:hAnsiTheme="minorHAnsi" w:cstheme="minorHAnsi"/>
          <w:sz w:val="22"/>
          <w:szCs w:val="22"/>
        </w:rPr>
      </w:pPr>
      <w:r w:rsidRPr="001D63B8">
        <w:rPr>
          <w:rFonts w:asciiTheme="minorHAnsi" w:hAnsiTheme="minorHAnsi" w:cstheme="minorHAnsi"/>
          <w:sz w:val="22"/>
          <w:szCs w:val="22"/>
        </w:rPr>
        <w:t xml:space="preserve">The Procuring Entity reserves the right at the time of Contract award and/or during validity of contract, </w:t>
      </w:r>
      <w:r w:rsidRPr="001D63B8">
        <w:rPr>
          <w:rFonts w:asciiTheme="minorHAnsi" w:hAnsiTheme="minorHAnsi" w:cstheme="minorHAnsi"/>
          <w:sz w:val="22"/>
          <w:szCs w:val="22"/>
          <w:lang w:val="en-IN"/>
        </w:rPr>
        <w:t xml:space="preserve"> </w:t>
      </w:r>
      <w:r w:rsidRPr="001D63B8">
        <w:rPr>
          <w:rFonts w:asciiTheme="minorHAnsi" w:hAnsiTheme="minorHAnsi" w:cstheme="minorHAnsi"/>
          <w:sz w:val="22"/>
          <w:szCs w:val="22"/>
        </w:rPr>
        <w:t>to increase or decrease the scope of services without any change in unit price or other terms and conditions.</w:t>
      </w:r>
    </w:p>
    <w:p w14:paraId="61A1E224" w14:textId="54E5E0BE" w:rsidR="000368CD" w:rsidRPr="001D63B8" w:rsidRDefault="000368CD">
      <w:pPr>
        <w:pStyle w:val="ListParagraph"/>
        <w:numPr>
          <w:ilvl w:val="0"/>
          <w:numId w:val="16"/>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left="900"/>
        <w:jc w:val="both"/>
        <w:rPr>
          <w:rFonts w:asciiTheme="minorHAnsi" w:hAnsiTheme="minorHAnsi" w:cstheme="minorHAnsi"/>
          <w:sz w:val="22"/>
          <w:szCs w:val="22"/>
        </w:rPr>
      </w:pPr>
      <w:r w:rsidRPr="001D63B8">
        <w:rPr>
          <w:rFonts w:asciiTheme="minorHAnsi" w:hAnsiTheme="minorHAnsi" w:cstheme="minorHAnsi"/>
          <w:sz w:val="22"/>
          <w:szCs w:val="22"/>
        </w:rPr>
        <w:lastRenderedPageBreak/>
        <w:t xml:space="preserve">Final Selection: The Procuring Entity reserves the right to accept or reject any Bid, and to cancel / annul the bidding process and reject all Bids at any time prior to contract award, without thereby incurring any liability to the Bidders for which the Procuring Entity shall keep record of clear and logical reasons properly for any such action / recall of bidding process. </w:t>
      </w:r>
    </w:p>
    <w:p w14:paraId="1A6D7671" w14:textId="77777777" w:rsidR="000368CD" w:rsidRPr="001D63B8" w:rsidRDefault="000368CD">
      <w:pPr>
        <w:pStyle w:val="ListParagraph"/>
        <w:numPr>
          <w:ilvl w:val="0"/>
          <w:numId w:val="16"/>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left="900"/>
        <w:jc w:val="both"/>
        <w:rPr>
          <w:rFonts w:asciiTheme="minorHAnsi" w:hAnsiTheme="minorHAnsi" w:cstheme="minorHAnsi"/>
          <w:sz w:val="22"/>
          <w:szCs w:val="22"/>
        </w:rPr>
      </w:pPr>
      <w:r w:rsidRPr="001D63B8">
        <w:rPr>
          <w:rFonts w:asciiTheme="minorHAnsi" w:hAnsiTheme="minorHAnsi" w:cstheme="minorHAnsi"/>
          <w:sz w:val="22"/>
          <w:szCs w:val="22"/>
          <w:lang w:val="en-IN"/>
        </w:rPr>
        <w:t>The procuring entity is not liable to convey the decision to unsuccessful bidders.</w:t>
      </w:r>
    </w:p>
    <w:p w14:paraId="7708D54E" w14:textId="741B5AF3" w:rsidR="000368CD" w:rsidRPr="001D63B8" w:rsidRDefault="005B4CFC" w:rsidP="009C75E5">
      <w:pPr>
        <w:spacing w:before="100" w:beforeAutospacing="1" w:after="100" w:afterAutospacing="1"/>
        <w:jc w:val="both"/>
        <w:rPr>
          <w:rFonts w:asciiTheme="minorHAnsi" w:hAnsiTheme="minorHAnsi" w:cstheme="minorHAnsi"/>
          <w:b/>
          <w:bCs/>
          <w:sz w:val="22"/>
          <w:szCs w:val="22"/>
          <w:lang w:val="x-none"/>
        </w:rPr>
      </w:pPr>
      <w:r w:rsidRPr="001D63B8">
        <w:rPr>
          <w:rFonts w:asciiTheme="minorHAnsi" w:hAnsiTheme="minorHAnsi" w:cstheme="minorHAnsi"/>
          <w:b/>
          <w:bCs/>
          <w:sz w:val="22"/>
          <w:szCs w:val="22"/>
          <w:lang w:val="en-IN"/>
        </w:rPr>
        <w:t>7</w:t>
      </w:r>
      <w:r w:rsidR="000368CD" w:rsidRPr="001D63B8">
        <w:rPr>
          <w:rFonts w:asciiTheme="minorHAnsi" w:hAnsiTheme="minorHAnsi" w:cstheme="minorHAnsi"/>
          <w:b/>
          <w:bCs/>
          <w:sz w:val="22"/>
          <w:szCs w:val="22"/>
          <w:lang w:val="en-IN"/>
        </w:rPr>
        <w:t xml:space="preserve">. </w:t>
      </w:r>
      <w:r w:rsidRPr="001D63B8">
        <w:rPr>
          <w:rFonts w:asciiTheme="minorHAnsi" w:hAnsiTheme="minorHAnsi" w:cstheme="minorHAnsi"/>
          <w:b/>
          <w:bCs/>
          <w:sz w:val="22"/>
          <w:szCs w:val="22"/>
          <w:lang w:val="en-IN"/>
        </w:rPr>
        <w:tab/>
      </w:r>
      <w:r w:rsidR="000368CD" w:rsidRPr="001D63B8">
        <w:rPr>
          <w:rFonts w:asciiTheme="minorHAnsi" w:hAnsiTheme="minorHAnsi" w:cstheme="minorHAnsi"/>
          <w:b/>
          <w:bCs/>
          <w:sz w:val="22"/>
          <w:szCs w:val="22"/>
          <w:lang w:val="x-none"/>
        </w:rPr>
        <w:t>Award of Contract</w:t>
      </w:r>
    </w:p>
    <w:p w14:paraId="28EC0028" w14:textId="77777777" w:rsidR="000368CD" w:rsidRPr="001D63B8" w:rsidRDefault="000368CD">
      <w:pPr>
        <w:pStyle w:val="RFPSecondlevelheading"/>
        <w:keepNext/>
        <w:numPr>
          <w:ilvl w:val="0"/>
          <w:numId w:val="17"/>
        </w:numPr>
        <w:spacing w:before="120" w:after="60"/>
        <w:jc w:val="both"/>
        <w:rPr>
          <w:rFonts w:asciiTheme="minorHAnsi" w:hAnsiTheme="minorHAnsi" w:cstheme="minorHAnsi"/>
          <w:b w:val="0"/>
          <w:color w:val="000000"/>
          <w:sz w:val="22"/>
          <w:szCs w:val="22"/>
        </w:rPr>
      </w:pPr>
      <w:bookmarkStart w:id="19" w:name="_Toc523046021"/>
      <w:bookmarkStart w:id="20" w:name="_Toc523056982"/>
      <w:bookmarkStart w:id="21" w:name="_Toc106699305"/>
      <w:r w:rsidRPr="001D63B8">
        <w:rPr>
          <w:rFonts w:asciiTheme="minorHAnsi" w:hAnsiTheme="minorHAnsi" w:cstheme="minorHAnsi"/>
          <w:color w:val="000000"/>
          <w:sz w:val="22"/>
          <w:szCs w:val="22"/>
        </w:rPr>
        <w:t>Award Criteria</w:t>
      </w:r>
      <w:bookmarkEnd w:id="19"/>
      <w:bookmarkEnd w:id="20"/>
      <w:bookmarkEnd w:id="21"/>
    </w:p>
    <w:p w14:paraId="00CECAE3" w14:textId="77777777" w:rsidR="000368CD" w:rsidRPr="001D63B8" w:rsidRDefault="000368CD">
      <w:pPr>
        <w:pStyle w:val="ListParagraph"/>
        <w:numPr>
          <w:ilvl w:val="0"/>
          <w:numId w:val="18"/>
        </w:numPr>
        <w:tabs>
          <w:tab w:val="left" w:pos="36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900"/>
        <w:jc w:val="both"/>
        <w:rPr>
          <w:rFonts w:asciiTheme="minorHAnsi" w:hAnsiTheme="minorHAnsi" w:cstheme="minorHAnsi"/>
          <w:sz w:val="22"/>
          <w:szCs w:val="22"/>
        </w:rPr>
      </w:pPr>
      <w:r w:rsidRPr="001D63B8">
        <w:rPr>
          <w:rFonts w:asciiTheme="minorHAnsi" w:hAnsiTheme="minorHAnsi" w:cstheme="minorHAnsi"/>
          <w:sz w:val="22"/>
          <w:szCs w:val="22"/>
        </w:rPr>
        <w:t>Procuring Entity shall award the Contract to the selected Bidder.</w:t>
      </w:r>
    </w:p>
    <w:p w14:paraId="184A1D77" w14:textId="693CE1BA" w:rsidR="000368CD" w:rsidRPr="001D63B8" w:rsidRDefault="000368CD">
      <w:pPr>
        <w:pStyle w:val="RFPSecondlevelheading"/>
        <w:keepNext/>
        <w:numPr>
          <w:ilvl w:val="0"/>
          <w:numId w:val="17"/>
        </w:numPr>
        <w:spacing w:before="120" w:after="6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 xml:space="preserve">Acceptance of </w:t>
      </w:r>
      <w:r w:rsidR="00DC75DD">
        <w:rPr>
          <w:rFonts w:asciiTheme="minorHAnsi" w:hAnsiTheme="minorHAnsi" w:cstheme="minorHAnsi"/>
          <w:color w:val="000000"/>
          <w:sz w:val="22"/>
          <w:szCs w:val="22"/>
        </w:rPr>
        <w:t>Work</w:t>
      </w:r>
      <w:r w:rsidRPr="001D63B8">
        <w:rPr>
          <w:rFonts w:asciiTheme="minorHAnsi" w:hAnsiTheme="minorHAnsi" w:cstheme="minorHAnsi"/>
          <w:color w:val="000000"/>
          <w:sz w:val="22"/>
          <w:szCs w:val="22"/>
        </w:rPr>
        <w:t xml:space="preserve"> Order</w:t>
      </w:r>
    </w:p>
    <w:p w14:paraId="6E591E25" w14:textId="7E681725" w:rsidR="000368CD" w:rsidRPr="001D63B8" w:rsidRDefault="000368CD">
      <w:pPr>
        <w:pStyle w:val="ListParagraph"/>
        <w:numPr>
          <w:ilvl w:val="0"/>
          <w:numId w:val="21"/>
        </w:numPr>
        <w:tabs>
          <w:tab w:val="left" w:pos="36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90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 xml:space="preserve">The selected agency to submit the acceptance </w:t>
      </w:r>
      <w:r w:rsidRPr="001D63B8">
        <w:rPr>
          <w:rFonts w:asciiTheme="minorHAnsi" w:hAnsiTheme="minorHAnsi" w:cstheme="minorHAnsi"/>
          <w:sz w:val="22"/>
          <w:szCs w:val="22"/>
        </w:rPr>
        <w:t xml:space="preserve">of the issue </w:t>
      </w:r>
      <w:r w:rsidRPr="001D63B8">
        <w:rPr>
          <w:rFonts w:asciiTheme="minorHAnsi" w:hAnsiTheme="minorHAnsi" w:cstheme="minorHAnsi"/>
          <w:color w:val="000000"/>
          <w:sz w:val="22"/>
          <w:szCs w:val="22"/>
        </w:rPr>
        <w:t xml:space="preserve">of the </w:t>
      </w:r>
      <w:r w:rsidR="00E16922">
        <w:rPr>
          <w:rFonts w:asciiTheme="minorHAnsi" w:hAnsiTheme="minorHAnsi" w:cstheme="minorHAnsi"/>
          <w:color w:val="000000"/>
          <w:sz w:val="22"/>
          <w:szCs w:val="22"/>
        </w:rPr>
        <w:t>work</w:t>
      </w:r>
      <w:r w:rsidRPr="001D63B8">
        <w:rPr>
          <w:rFonts w:asciiTheme="minorHAnsi" w:hAnsiTheme="minorHAnsi" w:cstheme="minorHAnsi"/>
          <w:color w:val="000000"/>
          <w:sz w:val="22"/>
          <w:szCs w:val="22"/>
        </w:rPr>
        <w:t xml:space="preserve"> Order.</w:t>
      </w:r>
    </w:p>
    <w:p w14:paraId="7E42FB05" w14:textId="77777777" w:rsidR="000368CD" w:rsidRPr="001D63B8" w:rsidRDefault="000368CD">
      <w:pPr>
        <w:pStyle w:val="RFPSecondlevelheading"/>
        <w:keepNext/>
        <w:numPr>
          <w:ilvl w:val="0"/>
          <w:numId w:val="17"/>
        </w:numPr>
        <w:spacing w:before="120" w:after="60"/>
        <w:jc w:val="both"/>
        <w:rPr>
          <w:rFonts w:asciiTheme="minorHAnsi" w:hAnsiTheme="minorHAnsi" w:cstheme="minorHAnsi"/>
          <w:color w:val="000000"/>
          <w:sz w:val="22"/>
          <w:szCs w:val="22"/>
        </w:rPr>
      </w:pPr>
      <w:bookmarkStart w:id="22" w:name="_Toc106699309"/>
      <w:r w:rsidRPr="001D63B8">
        <w:rPr>
          <w:rFonts w:asciiTheme="minorHAnsi" w:hAnsiTheme="minorHAnsi" w:cstheme="minorHAnsi"/>
          <w:color w:val="000000"/>
          <w:sz w:val="22"/>
          <w:szCs w:val="22"/>
        </w:rPr>
        <w:t>Exclusion of Bid/ Disqualification</w:t>
      </w:r>
      <w:bookmarkEnd w:id="22"/>
    </w:p>
    <w:p w14:paraId="6AA4EC05" w14:textId="77777777" w:rsidR="000368CD" w:rsidRPr="001D63B8" w:rsidRDefault="000368CD">
      <w:pPr>
        <w:pStyle w:val="ListParagraph"/>
        <w:numPr>
          <w:ilvl w:val="0"/>
          <w:numId w:val="19"/>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90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Procuring Entity may exclude or disqualify a Bid if:</w:t>
      </w:r>
    </w:p>
    <w:p w14:paraId="53FF69BC" w14:textId="77777777" w:rsidR="000368CD" w:rsidRPr="001D63B8" w:rsidRDefault="000368CD">
      <w:pPr>
        <w:pStyle w:val="ListParagraph"/>
        <w:numPr>
          <w:ilvl w:val="0"/>
          <w:numId w:val="20"/>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The information submitted, concerning the qualifications of the Bidder, was false or constituted a misrepresentation; or</w:t>
      </w:r>
    </w:p>
    <w:p w14:paraId="08883D0C" w14:textId="77777777" w:rsidR="000368CD" w:rsidRPr="001D63B8" w:rsidRDefault="000368CD">
      <w:pPr>
        <w:pStyle w:val="ListParagraph"/>
        <w:numPr>
          <w:ilvl w:val="0"/>
          <w:numId w:val="20"/>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The information submitted, concerning the qualifications of the Bidder, was materially in- accurate or incomplete; and</w:t>
      </w:r>
    </w:p>
    <w:p w14:paraId="6D9AB07A" w14:textId="77777777" w:rsidR="000368CD" w:rsidRPr="001D63B8" w:rsidRDefault="000368CD">
      <w:pPr>
        <w:pStyle w:val="ListParagraph"/>
        <w:numPr>
          <w:ilvl w:val="0"/>
          <w:numId w:val="20"/>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The Bidder is not qualified as per pre-qualification/ eligibility criteria mentioned in the RFP document, even after seeking clarifications/ additional documents by the committee;</w:t>
      </w:r>
    </w:p>
    <w:p w14:paraId="62711E39" w14:textId="77777777" w:rsidR="000368CD" w:rsidRPr="001D63B8" w:rsidRDefault="000368CD">
      <w:pPr>
        <w:pStyle w:val="ListParagraph"/>
        <w:numPr>
          <w:ilvl w:val="0"/>
          <w:numId w:val="20"/>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The Bid materially departs from the requirements specified in the Bid or it contains false information;</w:t>
      </w:r>
    </w:p>
    <w:p w14:paraId="28A14BBF" w14:textId="77777777" w:rsidR="000368CD" w:rsidRPr="001D63B8" w:rsidRDefault="000368CD">
      <w:pPr>
        <w:pStyle w:val="ListParagraph"/>
        <w:numPr>
          <w:ilvl w:val="0"/>
          <w:numId w:val="20"/>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A Bid shall be excluded/ disqualified as soon as the cause for its exclusion/disqualification is discovered.</w:t>
      </w:r>
    </w:p>
    <w:p w14:paraId="4EE3AC76" w14:textId="77777777" w:rsidR="000368CD" w:rsidRPr="001D63B8" w:rsidRDefault="000368CD">
      <w:pPr>
        <w:pStyle w:val="RFPSecondlevelheading"/>
        <w:keepNext/>
        <w:numPr>
          <w:ilvl w:val="0"/>
          <w:numId w:val="17"/>
        </w:numPr>
        <w:spacing w:before="120" w:after="6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Sub-Contracting</w:t>
      </w:r>
    </w:p>
    <w:p w14:paraId="0F5C0F0D" w14:textId="77777777" w:rsidR="000368CD" w:rsidRPr="001D63B8" w:rsidRDefault="000368CD">
      <w:pPr>
        <w:pStyle w:val="ListParagraph"/>
        <w:numPr>
          <w:ilvl w:val="0"/>
          <w:numId w:val="22"/>
        </w:numPr>
        <w:tabs>
          <w:tab w:val="left" w:pos="36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900"/>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The selected agency shall not subcontract any portion of the services to be performed under this contract without the prior written approval of Procuring Entity. No such subcontract shall relieve the Selected Bidder from its obligations and liabilities under this Agreement, nor shall any subcontract obligate direct payment from the Procurement Entity.</w:t>
      </w:r>
    </w:p>
    <w:p w14:paraId="528DF4E6" w14:textId="77777777" w:rsidR="000368CD" w:rsidRPr="001D63B8" w:rsidRDefault="000368CD" w:rsidP="009C75E5">
      <w:pPr>
        <w:jc w:val="both"/>
        <w:rPr>
          <w:rFonts w:asciiTheme="minorHAnsi" w:hAnsiTheme="minorHAnsi" w:cstheme="minorHAnsi"/>
          <w:b/>
          <w:color w:val="000000"/>
          <w:sz w:val="22"/>
          <w:szCs w:val="22"/>
        </w:rPr>
      </w:pPr>
    </w:p>
    <w:p w14:paraId="2AF8F71E" w14:textId="7CB83E53" w:rsidR="000368CD" w:rsidRPr="001D63B8" w:rsidRDefault="005B4CFC" w:rsidP="009C75E5">
      <w:pPr>
        <w:jc w:val="both"/>
        <w:rPr>
          <w:rFonts w:asciiTheme="minorHAnsi" w:hAnsiTheme="minorHAnsi" w:cstheme="minorHAnsi"/>
          <w:b/>
          <w:color w:val="000000"/>
          <w:sz w:val="22"/>
          <w:szCs w:val="22"/>
          <w:u w:val="single"/>
        </w:rPr>
      </w:pPr>
      <w:r w:rsidRPr="001D63B8">
        <w:rPr>
          <w:rFonts w:asciiTheme="minorHAnsi" w:hAnsiTheme="minorHAnsi" w:cstheme="minorHAnsi"/>
          <w:b/>
          <w:color w:val="000000"/>
          <w:sz w:val="22"/>
          <w:szCs w:val="22"/>
        </w:rPr>
        <w:t>8</w:t>
      </w:r>
      <w:r w:rsidR="000368CD" w:rsidRPr="001D63B8">
        <w:rPr>
          <w:rFonts w:asciiTheme="minorHAnsi" w:hAnsiTheme="minorHAnsi" w:cstheme="minorHAnsi"/>
          <w:b/>
          <w:color w:val="000000"/>
          <w:sz w:val="22"/>
          <w:szCs w:val="22"/>
        </w:rPr>
        <w:t>.</w:t>
      </w:r>
      <w:r w:rsidR="000368CD" w:rsidRPr="001D63B8">
        <w:rPr>
          <w:rFonts w:asciiTheme="minorHAnsi" w:hAnsiTheme="minorHAnsi" w:cstheme="minorHAnsi"/>
          <w:b/>
          <w:color w:val="000000"/>
          <w:sz w:val="22"/>
          <w:szCs w:val="22"/>
        </w:rPr>
        <w:tab/>
      </w:r>
      <w:r w:rsidR="000368CD" w:rsidRPr="001D63B8">
        <w:rPr>
          <w:rFonts w:asciiTheme="minorHAnsi" w:hAnsiTheme="minorHAnsi" w:cstheme="minorHAnsi"/>
          <w:b/>
          <w:color w:val="000000"/>
          <w:sz w:val="22"/>
          <w:szCs w:val="22"/>
          <w:u w:val="single"/>
        </w:rPr>
        <w:t>General Terms and Conditions</w:t>
      </w:r>
    </w:p>
    <w:p w14:paraId="2C2D1264" w14:textId="2B83E025" w:rsidR="000368CD" w:rsidRPr="001D63B8" w:rsidRDefault="005B4CFC">
      <w:pPr>
        <w:pStyle w:val="ListParagraph"/>
        <w:numPr>
          <w:ilvl w:val="1"/>
          <w:numId w:val="28"/>
        </w:numPr>
        <w:spacing w:before="240"/>
        <w:jc w:val="both"/>
        <w:rPr>
          <w:rFonts w:asciiTheme="minorHAnsi" w:hAnsiTheme="minorHAnsi" w:cstheme="minorHAnsi"/>
          <w:bCs/>
          <w:color w:val="000000"/>
          <w:sz w:val="22"/>
          <w:szCs w:val="22"/>
        </w:rPr>
      </w:pPr>
      <w:r w:rsidRPr="001D63B8">
        <w:rPr>
          <w:rFonts w:asciiTheme="minorHAnsi" w:hAnsiTheme="minorHAnsi" w:cstheme="minorHAnsi"/>
          <w:bCs/>
          <w:color w:val="000000"/>
          <w:sz w:val="22"/>
          <w:szCs w:val="22"/>
        </w:rPr>
        <w:t xml:space="preserve">       </w:t>
      </w:r>
      <w:r w:rsidR="000368CD" w:rsidRPr="001D63B8">
        <w:rPr>
          <w:rFonts w:asciiTheme="minorHAnsi" w:hAnsiTheme="minorHAnsi" w:cstheme="minorHAnsi"/>
          <w:bCs/>
          <w:color w:val="000000"/>
          <w:sz w:val="22"/>
          <w:szCs w:val="22"/>
        </w:rPr>
        <w:t>All Bidders are required to submit their Bid in accordance with the terms set forth in this RFP.</w:t>
      </w:r>
    </w:p>
    <w:p w14:paraId="58274DA9" w14:textId="4B9ED99B" w:rsidR="000368CD" w:rsidRPr="001D63B8" w:rsidRDefault="000368CD">
      <w:pPr>
        <w:pStyle w:val="ListParagraph"/>
        <w:numPr>
          <w:ilvl w:val="1"/>
          <w:numId w:val="28"/>
        </w:numPr>
        <w:spacing w:before="240"/>
        <w:ind w:left="709" w:hanging="709"/>
        <w:jc w:val="both"/>
        <w:rPr>
          <w:rFonts w:asciiTheme="minorHAnsi" w:hAnsiTheme="minorHAnsi" w:cstheme="minorHAnsi"/>
          <w:bCs/>
          <w:color w:val="000000"/>
          <w:sz w:val="22"/>
          <w:szCs w:val="22"/>
        </w:rPr>
      </w:pPr>
      <w:r w:rsidRPr="001D63B8">
        <w:rPr>
          <w:rFonts w:asciiTheme="minorHAnsi" w:hAnsiTheme="minorHAnsi" w:cstheme="minorHAnsi"/>
          <w:bCs/>
          <w:color w:val="000000"/>
          <w:sz w:val="22"/>
          <w:szCs w:val="22"/>
        </w:rPr>
        <w:t>Notwithstanding anything to the contrary contained in this RFP, the detailed terms specified in the agreement shall have overriding effect.</w:t>
      </w:r>
    </w:p>
    <w:p w14:paraId="76DB233C" w14:textId="77777777" w:rsidR="000368CD" w:rsidRPr="001D63B8" w:rsidRDefault="000368CD">
      <w:pPr>
        <w:numPr>
          <w:ilvl w:val="1"/>
          <w:numId w:val="28"/>
        </w:numPr>
        <w:spacing w:before="240"/>
        <w:ind w:left="709" w:hanging="709"/>
        <w:jc w:val="both"/>
        <w:rPr>
          <w:rFonts w:asciiTheme="minorHAnsi" w:hAnsiTheme="minorHAnsi" w:cstheme="minorHAnsi"/>
          <w:bCs/>
          <w:color w:val="000000"/>
          <w:sz w:val="22"/>
          <w:szCs w:val="22"/>
        </w:rPr>
      </w:pPr>
      <w:r w:rsidRPr="001D63B8">
        <w:rPr>
          <w:rFonts w:asciiTheme="minorHAnsi" w:hAnsiTheme="minorHAnsi" w:cstheme="minorHAnsi"/>
          <w:bCs/>
          <w:color w:val="000000"/>
          <w:sz w:val="22"/>
          <w:szCs w:val="22"/>
        </w:rPr>
        <w:t xml:space="preserve">HLFPPT reserves the right to invite fresh bids with or without amendment of the RFP at any stage or to terminate at any time the entire bidding/selection process without any liability or any obligation to any of the Bidders and without assigning any reason whatsoever. </w:t>
      </w:r>
    </w:p>
    <w:p w14:paraId="4FE3A2A4" w14:textId="77777777" w:rsidR="000368CD" w:rsidRPr="001D63B8" w:rsidRDefault="000368CD">
      <w:pPr>
        <w:numPr>
          <w:ilvl w:val="1"/>
          <w:numId w:val="28"/>
        </w:numPr>
        <w:spacing w:before="240"/>
        <w:ind w:left="709" w:hanging="709"/>
        <w:jc w:val="both"/>
        <w:rPr>
          <w:rFonts w:asciiTheme="minorHAnsi" w:hAnsiTheme="minorHAnsi" w:cstheme="minorHAnsi"/>
          <w:bCs/>
          <w:color w:val="000000"/>
          <w:sz w:val="22"/>
          <w:szCs w:val="22"/>
        </w:rPr>
      </w:pPr>
      <w:r w:rsidRPr="001D63B8">
        <w:rPr>
          <w:rFonts w:asciiTheme="minorHAnsi" w:hAnsiTheme="minorHAnsi" w:cstheme="minorHAnsi"/>
          <w:bCs/>
          <w:color w:val="000000"/>
          <w:sz w:val="22"/>
          <w:szCs w:val="22"/>
        </w:rPr>
        <w:t>HLFPPT reserves the right to award the bid for selected districts while excluding those districts where adequate public facilities are already available.</w:t>
      </w:r>
    </w:p>
    <w:p w14:paraId="6AE35281" w14:textId="77777777" w:rsidR="000368CD" w:rsidRPr="001D63B8" w:rsidRDefault="000368CD">
      <w:pPr>
        <w:numPr>
          <w:ilvl w:val="1"/>
          <w:numId w:val="28"/>
        </w:numPr>
        <w:spacing w:before="240"/>
        <w:ind w:left="709" w:hanging="709"/>
        <w:jc w:val="both"/>
        <w:rPr>
          <w:rFonts w:asciiTheme="minorHAnsi" w:hAnsiTheme="minorHAnsi" w:cstheme="minorHAnsi"/>
          <w:bCs/>
          <w:color w:val="000000"/>
          <w:sz w:val="22"/>
          <w:szCs w:val="22"/>
        </w:rPr>
      </w:pPr>
      <w:r w:rsidRPr="001D63B8">
        <w:rPr>
          <w:rFonts w:asciiTheme="minorHAnsi" w:hAnsiTheme="minorHAnsi" w:cstheme="minorHAnsi"/>
          <w:bCs/>
          <w:color w:val="000000"/>
          <w:sz w:val="22"/>
          <w:szCs w:val="22"/>
        </w:rPr>
        <w:t>The Bidder may be an individual entity or a consortium of entities, provided that all members of the consortium are registered legal entities. Each participating entity must possess a valid PAN, GST registration, and any other registrations required under applicable laws. Copies of these documents must be submitted as part of the bid.</w:t>
      </w:r>
    </w:p>
    <w:p w14:paraId="2DE11267" w14:textId="22C9719B" w:rsidR="000368CD" w:rsidRPr="001D63B8" w:rsidRDefault="000368CD">
      <w:pPr>
        <w:numPr>
          <w:ilvl w:val="1"/>
          <w:numId w:val="28"/>
        </w:numPr>
        <w:spacing w:before="240"/>
        <w:ind w:left="709" w:hanging="709"/>
        <w:jc w:val="both"/>
        <w:rPr>
          <w:rFonts w:asciiTheme="minorHAnsi" w:hAnsiTheme="minorHAnsi" w:cstheme="minorHAnsi"/>
          <w:bCs/>
          <w:color w:val="000000"/>
          <w:sz w:val="22"/>
          <w:szCs w:val="22"/>
        </w:rPr>
      </w:pPr>
      <w:r w:rsidRPr="001D63B8">
        <w:rPr>
          <w:rFonts w:asciiTheme="minorHAnsi" w:hAnsiTheme="minorHAnsi" w:cstheme="minorHAnsi"/>
          <w:bCs/>
          <w:color w:val="000000"/>
          <w:sz w:val="22"/>
          <w:szCs w:val="22"/>
        </w:rPr>
        <w:lastRenderedPageBreak/>
        <w:t xml:space="preserve">A Bidder </w:t>
      </w:r>
      <w:r w:rsidR="001D5FA6">
        <w:rPr>
          <w:rFonts w:asciiTheme="minorHAnsi" w:hAnsiTheme="minorHAnsi" w:cstheme="minorHAnsi"/>
          <w:bCs/>
          <w:color w:val="000000"/>
          <w:sz w:val="22"/>
          <w:szCs w:val="22"/>
        </w:rPr>
        <w:t xml:space="preserve">shall submit the </w:t>
      </w:r>
      <w:r w:rsidR="001D5FA6" w:rsidRPr="001D63B8">
        <w:rPr>
          <w:rFonts w:asciiTheme="minorHAnsi" w:eastAsia="Calibri" w:hAnsiTheme="minorHAnsi" w:cstheme="minorHAnsi"/>
          <w:color w:val="000000"/>
          <w:sz w:val="22"/>
          <w:szCs w:val="22"/>
        </w:rPr>
        <w:t>Authorization to sign documents pertaining to bid submission against RFP no</w:t>
      </w:r>
      <w:r w:rsidR="001D5FA6" w:rsidRPr="001D63B8">
        <w:rPr>
          <w:rFonts w:asciiTheme="minorHAnsi" w:hAnsiTheme="minorHAnsi" w:cstheme="minorHAnsi"/>
          <w:bCs/>
          <w:color w:val="000000"/>
          <w:sz w:val="22"/>
          <w:szCs w:val="22"/>
        </w:rPr>
        <w:t xml:space="preserve"> </w:t>
      </w:r>
      <w:r w:rsidR="0055597C" w:rsidRPr="001D63B8">
        <w:rPr>
          <w:rFonts w:asciiTheme="minorHAnsi" w:hAnsiTheme="minorHAnsi" w:cstheme="minorHAnsi"/>
          <w:bCs/>
          <w:color w:val="000000"/>
          <w:sz w:val="22"/>
          <w:szCs w:val="22"/>
        </w:rPr>
        <w:t xml:space="preserve">as per </w:t>
      </w:r>
      <w:r w:rsidR="0055597C" w:rsidRPr="001D63B8">
        <w:rPr>
          <w:rFonts w:asciiTheme="minorHAnsi" w:hAnsiTheme="minorHAnsi" w:cstheme="minorHAnsi"/>
          <w:b/>
          <w:bCs/>
          <w:color w:val="000000"/>
          <w:sz w:val="22"/>
          <w:szCs w:val="22"/>
        </w:rPr>
        <w:t>Annexure “E’</w:t>
      </w:r>
      <w:r w:rsidR="0055597C" w:rsidRPr="001D63B8">
        <w:rPr>
          <w:rFonts w:asciiTheme="minorHAnsi" w:hAnsiTheme="minorHAnsi" w:cstheme="minorHAnsi"/>
          <w:bCs/>
          <w:color w:val="000000"/>
          <w:sz w:val="22"/>
          <w:szCs w:val="22"/>
        </w:rPr>
        <w:t>.</w:t>
      </w:r>
    </w:p>
    <w:p w14:paraId="2E8BD6DB" w14:textId="77777777" w:rsidR="000368CD" w:rsidRPr="001D63B8" w:rsidRDefault="000368CD">
      <w:pPr>
        <w:numPr>
          <w:ilvl w:val="1"/>
          <w:numId w:val="28"/>
        </w:numPr>
        <w:spacing w:before="240"/>
        <w:ind w:left="709" w:hanging="709"/>
        <w:jc w:val="both"/>
        <w:rPr>
          <w:rFonts w:asciiTheme="minorHAnsi" w:hAnsiTheme="minorHAnsi" w:cstheme="minorHAnsi"/>
          <w:bCs/>
          <w:color w:val="000000"/>
          <w:sz w:val="22"/>
          <w:szCs w:val="22"/>
        </w:rPr>
      </w:pPr>
      <w:r w:rsidRPr="001D63B8">
        <w:rPr>
          <w:rFonts w:asciiTheme="minorHAnsi" w:hAnsiTheme="minorHAnsi" w:cstheme="minorHAnsi"/>
          <w:bCs/>
          <w:color w:val="000000"/>
          <w:sz w:val="22"/>
          <w:szCs w:val="22"/>
        </w:rPr>
        <w:t>Also, the bidder should not have been convicted/charge-sheeted for any criminal offence. Any Entity which has been convicted for any criminal offence shall not be eligible to submit the bid.</w:t>
      </w:r>
    </w:p>
    <w:p w14:paraId="45BE5671" w14:textId="77777777" w:rsidR="000368CD" w:rsidRPr="001D63B8" w:rsidRDefault="000368CD">
      <w:pPr>
        <w:numPr>
          <w:ilvl w:val="1"/>
          <w:numId w:val="28"/>
        </w:numPr>
        <w:spacing w:before="240"/>
        <w:ind w:left="709" w:hanging="709"/>
        <w:jc w:val="both"/>
        <w:rPr>
          <w:rFonts w:asciiTheme="minorHAnsi" w:hAnsiTheme="minorHAnsi" w:cstheme="minorHAnsi"/>
          <w:bCs/>
          <w:color w:val="000000"/>
          <w:sz w:val="22"/>
          <w:szCs w:val="22"/>
        </w:rPr>
      </w:pPr>
      <w:r w:rsidRPr="001D63B8">
        <w:rPr>
          <w:rFonts w:asciiTheme="minorHAnsi" w:hAnsiTheme="minorHAnsi" w:cstheme="minorHAnsi"/>
          <w:bCs/>
          <w:color w:val="000000"/>
          <w:sz w:val="22"/>
          <w:szCs w:val="22"/>
        </w:rPr>
        <w:t xml:space="preserve">No agency shall be entitled to submit more than one bid jointly or severally. If one does so, all bids   wherein the agency has participated shall stand disqualified. </w:t>
      </w:r>
    </w:p>
    <w:p w14:paraId="32070072" w14:textId="77777777" w:rsidR="000368CD" w:rsidRPr="001D63B8" w:rsidRDefault="000368CD">
      <w:pPr>
        <w:numPr>
          <w:ilvl w:val="1"/>
          <w:numId w:val="28"/>
        </w:numPr>
        <w:spacing w:before="240"/>
        <w:ind w:left="709" w:hanging="709"/>
        <w:jc w:val="both"/>
        <w:rPr>
          <w:rFonts w:asciiTheme="minorHAnsi" w:hAnsiTheme="minorHAnsi" w:cstheme="minorHAnsi"/>
          <w:bCs/>
          <w:color w:val="000000"/>
          <w:sz w:val="22"/>
          <w:szCs w:val="22"/>
        </w:rPr>
      </w:pPr>
      <w:r w:rsidRPr="001D63B8">
        <w:rPr>
          <w:rFonts w:asciiTheme="minorHAnsi" w:hAnsiTheme="minorHAnsi" w:cstheme="minorHAnsi"/>
          <w:bCs/>
          <w:color w:val="000000"/>
          <w:sz w:val="22"/>
          <w:szCs w:val="22"/>
        </w:rPr>
        <w:tab/>
        <w:t>The agency shall bear all costs associated with the preparation and submission of bid.</w:t>
      </w:r>
    </w:p>
    <w:p w14:paraId="51A8F59F" w14:textId="4EB94341" w:rsidR="000368CD" w:rsidRPr="001D63B8" w:rsidRDefault="000368CD">
      <w:pPr>
        <w:numPr>
          <w:ilvl w:val="1"/>
          <w:numId w:val="28"/>
        </w:numPr>
        <w:spacing w:before="240"/>
        <w:ind w:left="709" w:hanging="709"/>
        <w:jc w:val="both"/>
        <w:rPr>
          <w:rFonts w:asciiTheme="minorHAnsi" w:hAnsiTheme="minorHAnsi" w:cstheme="minorHAnsi"/>
          <w:bCs/>
          <w:color w:val="000000"/>
          <w:sz w:val="22"/>
          <w:szCs w:val="22"/>
        </w:rPr>
      </w:pPr>
      <w:r w:rsidRPr="001D63B8">
        <w:rPr>
          <w:rFonts w:asciiTheme="minorHAnsi" w:hAnsiTheme="minorHAnsi" w:cstheme="minorHAnsi"/>
          <w:bCs/>
          <w:color w:val="000000"/>
          <w:sz w:val="22"/>
          <w:szCs w:val="22"/>
        </w:rPr>
        <w:tab/>
        <w:t xml:space="preserve">The agency must have valid PAN (Permanent Account Number) and </w:t>
      </w:r>
      <w:r w:rsidR="001041E5" w:rsidRPr="001D63B8">
        <w:rPr>
          <w:rFonts w:asciiTheme="minorHAnsi" w:hAnsiTheme="minorHAnsi" w:cstheme="minorHAnsi"/>
          <w:bCs/>
          <w:color w:val="000000"/>
          <w:sz w:val="22"/>
          <w:szCs w:val="22"/>
        </w:rPr>
        <w:t>registered under</w:t>
      </w:r>
      <w:r w:rsidRPr="001D63B8">
        <w:rPr>
          <w:rFonts w:asciiTheme="minorHAnsi" w:hAnsiTheme="minorHAnsi" w:cstheme="minorHAnsi"/>
          <w:bCs/>
          <w:color w:val="000000"/>
          <w:sz w:val="22"/>
          <w:szCs w:val="22"/>
        </w:rPr>
        <w:t xml:space="preserve"> GST</w:t>
      </w:r>
      <w:r w:rsidR="00FB1A53" w:rsidRPr="001D63B8">
        <w:rPr>
          <w:rFonts w:asciiTheme="minorHAnsi" w:hAnsiTheme="minorHAnsi" w:cstheme="minorHAnsi"/>
          <w:bCs/>
          <w:color w:val="000000"/>
          <w:sz w:val="22"/>
          <w:szCs w:val="22"/>
        </w:rPr>
        <w:t xml:space="preserve"> the</w:t>
      </w:r>
      <w:r w:rsidRPr="001D63B8">
        <w:rPr>
          <w:rFonts w:asciiTheme="minorHAnsi" w:hAnsiTheme="minorHAnsi" w:cstheme="minorHAnsi"/>
          <w:bCs/>
          <w:color w:val="000000"/>
          <w:sz w:val="22"/>
          <w:szCs w:val="22"/>
        </w:rPr>
        <w:t xml:space="preserve"> documentary evidence to this effect to be provided. </w:t>
      </w:r>
    </w:p>
    <w:p w14:paraId="59E3B74B" w14:textId="77777777" w:rsidR="000368CD" w:rsidRPr="001D63B8" w:rsidRDefault="000368CD">
      <w:pPr>
        <w:numPr>
          <w:ilvl w:val="1"/>
          <w:numId w:val="28"/>
        </w:numPr>
        <w:spacing w:before="240"/>
        <w:ind w:left="709" w:hanging="709"/>
        <w:jc w:val="both"/>
        <w:rPr>
          <w:rFonts w:asciiTheme="minorHAnsi" w:hAnsiTheme="minorHAnsi" w:cstheme="minorHAnsi"/>
          <w:bCs/>
          <w:color w:val="000000"/>
          <w:sz w:val="22"/>
          <w:szCs w:val="22"/>
        </w:rPr>
      </w:pPr>
      <w:r w:rsidRPr="001D63B8">
        <w:rPr>
          <w:rFonts w:asciiTheme="minorHAnsi" w:hAnsiTheme="minorHAnsi" w:cstheme="minorHAnsi"/>
          <w:bCs/>
          <w:color w:val="000000"/>
          <w:sz w:val="22"/>
          <w:szCs w:val="22"/>
        </w:rPr>
        <w:tab/>
        <w:t>Procuring entity reserves the right to accept /reject/ select one or more than one agency and to annul the bidding process any or all bids at any time prior to award of contract without thereby incurring any liability to the affected agency.</w:t>
      </w:r>
    </w:p>
    <w:p w14:paraId="0FFB8C9E" w14:textId="77777777" w:rsidR="000368CD" w:rsidRPr="001D63B8" w:rsidRDefault="000368CD">
      <w:pPr>
        <w:numPr>
          <w:ilvl w:val="1"/>
          <w:numId w:val="28"/>
        </w:numPr>
        <w:spacing w:before="240"/>
        <w:ind w:left="709" w:hanging="709"/>
        <w:jc w:val="both"/>
        <w:rPr>
          <w:rFonts w:asciiTheme="minorHAnsi" w:hAnsiTheme="minorHAnsi" w:cstheme="minorHAnsi"/>
          <w:bCs/>
          <w:color w:val="000000"/>
          <w:sz w:val="22"/>
          <w:szCs w:val="22"/>
        </w:rPr>
      </w:pPr>
      <w:r w:rsidRPr="001D63B8">
        <w:rPr>
          <w:rFonts w:asciiTheme="minorHAnsi" w:hAnsiTheme="minorHAnsi" w:cstheme="minorHAnsi"/>
          <w:bCs/>
          <w:color w:val="000000"/>
          <w:sz w:val="22"/>
          <w:szCs w:val="22"/>
        </w:rPr>
        <w:t>Procuring entity reserves the right to cancel the contract based on performance without assigning any reason thereof.</w:t>
      </w:r>
    </w:p>
    <w:p w14:paraId="404E511B" w14:textId="77777777" w:rsidR="000368CD" w:rsidRPr="001D63B8" w:rsidRDefault="000368CD">
      <w:pPr>
        <w:numPr>
          <w:ilvl w:val="1"/>
          <w:numId w:val="28"/>
        </w:numPr>
        <w:spacing w:before="240"/>
        <w:ind w:left="709" w:hanging="709"/>
        <w:jc w:val="both"/>
        <w:rPr>
          <w:rFonts w:asciiTheme="minorHAnsi" w:hAnsiTheme="minorHAnsi" w:cstheme="minorHAnsi"/>
          <w:bCs/>
          <w:color w:val="000000"/>
          <w:sz w:val="22"/>
          <w:szCs w:val="22"/>
        </w:rPr>
      </w:pPr>
      <w:r w:rsidRPr="001D63B8">
        <w:rPr>
          <w:rFonts w:asciiTheme="minorHAnsi" w:hAnsiTheme="minorHAnsi" w:cstheme="minorHAnsi"/>
          <w:bCs/>
          <w:color w:val="000000"/>
          <w:sz w:val="22"/>
          <w:szCs w:val="22"/>
        </w:rPr>
        <w:t>Procuring entity reserves the right to change (increase or reduce) the numbers/units/specifications as per its sole discretion and Project requirement.</w:t>
      </w:r>
    </w:p>
    <w:p w14:paraId="178A4C22" w14:textId="77777777" w:rsidR="000368CD" w:rsidRPr="001D63B8" w:rsidRDefault="000368CD" w:rsidP="009C75E5">
      <w:pPr>
        <w:spacing w:before="240" w:after="120"/>
        <w:ind w:left="709" w:hanging="709"/>
        <w:contextualSpacing/>
        <w:jc w:val="both"/>
        <w:rPr>
          <w:rFonts w:asciiTheme="minorHAnsi" w:hAnsiTheme="minorHAnsi" w:cstheme="minorHAnsi"/>
          <w:bCs/>
          <w:color w:val="000000"/>
          <w:sz w:val="22"/>
          <w:szCs w:val="22"/>
        </w:rPr>
      </w:pPr>
    </w:p>
    <w:p w14:paraId="2F97673B" w14:textId="3455FC17" w:rsidR="000368CD" w:rsidRPr="001D63B8" w:rsidRDefault="000368CD">
      <w:pPr>
        <w:numPr>
          <w:ilvl w:val="1"/>
          <w:numId w:val="28"/>
        </w:numPr>
        <w:ind w:left="709" w:hanging="709"/>
        <w:jc w:val="both"/>
        <w:rPr>
          <w:rFonts w:asciiTheme="minorHAnsi" w:eastAsia="Georgia" w:hAnsiTheme="minorHAnsi" w:cstheme="minorHAnsi"/>
          <w:bCs/>
          <w:sz w:val="22"/>
          <w:szCs w:val="22"/>
        </w:rPr>
      </w:pPr>
      <w:r w:rsidRPr="001D63B8">
        <w:rPr>
          <w:rFonts w:asciiTheme="minorHAnsi" w:hAnsiTheme="minorHAnsi" w:cstheme="minorHAnsi"/>
          <w:bCs/>
          <w:color w:val="000000"/>
          <w:sz w:val="22"/>
          <w:szCs w:val="22"/>
        </w:rPr>
        <w:t xml:space="preserve">Agencies that will be technically qualified would only be considered for opening of financial bids. </w:t>
      </w:r>
      <w:r w:rsidRPr="001D63B8">
        <w:rPr>
          <w:rFonts w:asciiTheme="minorHAnsi" w:eastAsia="Georgia" w:hAnsiTheme="minorHAnsi" w:cstheme="minorHAnsi"/>
          <w:bCs/>
          <w:sz w:val="22"/>
          <w:szCs w:val="22"/>
        </w:rPr>
        <w:t>T</w:t>
      </w:r>
      <w:r w:rsidRPr="001D63B8">
        <w:rPr>
          <w:rFonts w:asciiTheme="minorHAnsi" w:eastAsia="Georgia" w:hAnsiTheme="minorHAnsi" w:cstheme="minorHAnsi"/>
          <w:bCs/>
          <w:spacing w:val="1"/>
          <w:sz w:val="22"/>
          <w:szCs w:val="22"/>
        </w:rPr>
        <w:t>h</w:t>
      </w:r>
      <w:r w:rsidRPr="001D63B8">
        <w:rPr>
          <w:rFonts w:asciiTheme="minorHAnsi" w:eastAsia="Georgia" w:hAnsiTheme="minorHAnsi" w:cstheme="minorHAnsi"/>
          <w:bCs/>
          <w:sz w:val="22"/>
          <w:szCs w:val="22"/>
        </w:rPr>
        <w:t xml:space="preserve">e </w:t>
      </w:r>
      <w:r w:rsidRPr="001D63B8">
        <w:rPr>
          <w:rFonts w:asciiTheme="minorHAnsi" w:eastAsia="Georgia" w:hAnsiTheme="minorHAnsi" w:cstheme="minorHAnsi"/>
          <w:bCs/>
          <w:spacing w:val="-1"/>
          <w:sz w:val="22"/>
          <w:szCs w:val="22"/>
        </w:rPr>
        <w:t>E</w:t>
      </w:r>
      <w:r w:rsidRPr="001D63B8">
        <w:rPr>
          <w:rFonts w:asciiTheme="minorHAnsi" w:eastAsia="Georgia" w:hAnsiTheme="minorHAnsi" w:cstheme="minorHAnsi"/>
          <w:bCs/>
          <w:sz w:val="22"/>
          <w:szCs w:val="22"/>
        </w:rPr>
        <w:t>va</w:t>
      </w:r>
      <w:r w:rsidRPr="001D63B8">
        <w:rPr>
          <w:rFonts w:asciiTheme="minorHAnsi" w:eastAsia="Georgia" w:hAnsiTheme="minorHAnsi" w:cstheme="minorHAnsi"/>
          <w:bCs/>
          <w:spacing w:val="-1"/>
          <w:sz w:val="22"/>
          <w:szCs w:val="22"/>
        </w:rPr>
        <w:t>l</w:t>
      </w:r>
      <w:r w:rsidRPr="001D63B8">
        <w:rPr>
          <w:rFonts w:asciiTheme="minorHAnsi" w:eastAsia="Georgia" w:hAnsiTheme="minorHAnsi" w:cstheme="minorHAnsi"/>
          <w:bCs/>
          <w:sz w:val="22"/>
          <w:szCs w:val="22"/>
        </w:rPr>
        <w:t>uati</w:t>
      </w:r>
      <w:r w:rsidRPr="001D63B8">
        <w:rPr>
          <w:rFonts w:asciiTheme="minorHAnsi" w:eastAsia="Georgia" w:hAnsiTheme="minorHAnsi" w:cstheme="minorHAnsi"/>
          <w:bCs/>
          <w:spacing w:val="1"/>
          <w:sz w:val="22"/>
          <w:szCs w:val="22"/>
        </w:rPr>
        <w:t>o</w:t>
      </w:r>
      <w:r w:rsidRPr="001D63B8">
        <w:rPr>
          <w:rFonts w:asciiTheme="minorHAnsi" w:eastAsia="Georgia" w:hAnsiTheme="minorHAnsi" w:cstheme="minorHAnsi"/>
          <w:bCs/>
          <w:sz w:val="22"/>
          <w:szCs w:val="22"/>
        </w:rPr>
        <w:t>n</w:t>
      </w:r>
      <w:r w:rsidRPr="001D63B8">
        <w:rPr>
          <w:rFonts w:asciiTheme="minorHAnsi" w:eastAsia="Georgia" w:hAnsiTheme="minorHAnsi" w:cstheme="minorHAnsi"/>
          <w:bCs/>
          <w:spacing w:val="1"/>
          <w:sz w:val="22"/>
          <w:szCs w:val="22"/>
        </w:rPr>
        <w:t xml:space="preserve"> </w:t>
      </w:r>
      <w:r w:rsidRPr="001D63B8">
        <w:rPr>
          <w:rFonts w:asciiTheme="minorHAnsi" w:eastAsia="Georgia" w:hAnsiTheme="minorHAnsi" w:cstheme="minorHAnsi"/>
          <w:bCs/>
          <w:spacing w:val="-3"/>
          <w:sz w:val="22"/>
          <w:szCs w:val="22"/>
        </w:rPr>
        <w:t>C</w:t>
      </w:r>
      <w:r w:rsidRPr="001D63B8">
        <w:rPr>
          <w:rFonts w:asciiTheme="minorHAnsi" w:eastAsia="Georgia" w:hAnsiTheme="minorHAnsi" w:cstheme="minorHAnsi"/>
          <w:bCs/>
          <w:spacing w:val="1"/>
          <w:sz w:val="22"/>
          <w:szCs w:val="22"/>
        </w:rPr>
        <w:t>o</w:t>
      </w:r>
      <w:r w:rsidRPr="001D63B8">
        <w:rPr>
          <w:rFonts w:asciiTheme="minorHAnsi" w:eastAsia="Georgia" w:hAnsiTheme="minorHAnsi" w:cstheme="minorHAnsi"/>
          <w:bCs/>
          <w:sz w:val="22"/>
          <w:szCs w:val="22"/>
        </w:rPr>
        <w:t>mm</w:t>
      </w:r>
      <w:r w:rsidRPr="001D63B8">
        <w:rPr>
          <w:rFonts w:asciiTheme="minorHAnsi" w:eastAsia="Georgia" w:hAnsiTheme="minorHAnsi" w:cstheme="minorHAnsi"/>
          <w:bCs/>
          <w:spacing w:val="-3"/>
          <w:sz w:val="22"/>
          <w:szCs w:val="22"/>
        </w:rPr>
        <w:t>i</w:t>
      </w:r>
      <w:r w:rsidRPr="001D63B8">
        <w:rPr>
          <w:rFonts w:asciiTheme="minorHAnsi" w:eastAsia="Georgia" w:hAnsiTheme="minorHAnsi" w:cstheme="minorHAnsi"/>
          <w:bCs/>
          <w:sz w:val="22"/>
          <w:szCs w:val="22"/>
        </w:rPr>
        <w:t>t</w:t>
      </w:r>
      <w:r w:rsidRPr="001D63B8">
        <w:rPr>
          <w:rFonts w:asciiTheme="minorHAnsi" w:eastAsia="Georgia" w:hAnsiTheme="minorHAnsi" w:cstheme="minorHAnsi"/>
          <w:bCs/>
          <w:spacing w:val="1"/>
          <w:sz w:val="22"/>
          <w:szCs w:val="22"/>
        </w:rPr>
        <w:t>t</w:t>
      </w:r>
      <w:r w:rsidRPr="001D63B8">
        <w:rPr>
          <w:rFonts w:asciiTheme="minorHAnsi" w:eastAsia="Georgia" w:hAnsiTheme="minorHAnsi" w:cstheme="minorHAnsi"/>
          <w:bCs/>
          <w:spacing w:val="-1"/>
          <w:sz w:val="22"/>
          <w:szCs w:val="22"/>
        </w:rPr>
        <w:t>e</w:t>
      </w:r>
      <w:r w:rsidRPr="001D63B8">
        <w:rPr>
          <w:rFonts w:asciiTheme="minorHAnsi" w:eastAsia="Georgia" w:hAnsiTheme="minorHAnsi" w:cstheme="minorHAnsi"/>
          <w:bCs/>
          <w:sz w:val="22"/>
          <w:szCs w:val="22"/>
        </w:rPr>
        <w:t>e will</w:t>
      </w:r>
      <w:r w:rsidRPr="001D63B8">
        <w:rPr>
          <w:rFonts w:asciiTheme="minorHAnsi" w:eastAsia="Georgia" w:hAnsiTheme="minorHAnsi" w:cstheme="minorHAnsi"/>
          <w:bCs/>
          <w:spacing w:val="1"/>
          <w:sz w:val="22"/>
          <w:szCs w:val="22"/>
        </w:rPr>
        <w:t xml:space="preserve"> </w:t>
      </w:r>
      <w:r w:rsidRPr="001D63B8">
        <w:rPr>
          <w:rFonts w:asciiTheme="minorHAnsi" w:eastAsia="Georgia" w:hAnsiTheme="minorHAnsi" w:cstheme="minorHAnsi"/>
          <w:bCs/>
          <w:spacing w:val="-1"/>
          <w:sz w:val="22"/>
          <w:szCs w:val="22"/>
        </w:rPr>
        <w:t>e</w:t>
      </w:r>
      <w:r w:rsidRPr="001D63B8">
        <w:rPr>
          <w:rFonts w:asciiTheme="minorHAnsi" w:eastAsia="Georgia" w:hAnsiTheme="minorHAnsi" w:cstheme="minorHAnsi"/>
          <w:bCs/>
          <w:sz w:val="22"/>
          <w:szCs w:val="22"/>
        </w:rPr>
        <w:t>va</w:t>
      </w:r>
      <w:r w:rsidRPr="001D63B8">
        <w:rPr>
          <w:rFonts w:asciiTheme="minorHAnsi" w:eastAsia="Georgia" w:hAnsiTheme="minorHAnsi" w:cstheme="minorHAnsi"/>
          <w:bCs/>
          <w:spacing w:val="-1"/>
          <w:sz w:val="22"/>
          <w:szCs w:val="22"/>
        </w:rPr>
        <w:t>l</w:t>
      </w:r>
      <w:r w:rsidRPr="001D63B8">
        <w:rPr>
          <w:rFonts w:asciiTheme="minorHAnsi" w:eastAsia="Georgia" w:hAnsiTheme="minorHAnsi" w:cstheme="minorHAnsi"/>
          <w:bCs/>
          <w:sz w:val="22"/>
          <w:szCs w:val="22"/>
        </w:rPr>
        <w:t>uate t</w:t>
      </w:r>
      <w:r w:rsidRPr="001D63B8">
        <w:rPr>
          <w:rFonts w:asciiTheme="minorHAnsi" w:eastAsia="Georgia" w:hAnsiTheme="minorHAnsi" w:cstheme="minorHAnsi"/>
          <w:bCs/>
          <w:spacing w:val="1"/>
          <w:sz w:val="22"/>
          <w:szCs w:val="22"/>
        </w:rPr>
        <w:t>h</w:t>
      </w:r>
      <w:r w:rsidRPr="001D63B8">
        <w:rPr>
          <w:rFonts w:asciiTheme="minorHAnsi" w:eastAsia="Georgia" w:hAnsiTheme="minorHAnsi" w:cstheme="minorHAnsi"/>
          <w:bCs/>
          <w:sz w:val="22"/>
          <w:szCs w:val="22"/>
        </w:rPr>
        <w:t>e T</w:t>
      </w:r>
      <w:r w:rsidRPr="001D63B8">
        <w:rPr>
          <w:rFonts w:asciiTheme="minorHAnsi" w:eastAsia="Georgia" w:hAnsiTheme="minorHAnsi" w:cstheme="minorHAnsi"/>
          <w:bCs/>
          <w:spacing w:val="-1"/>
          <w:sz w:val="22"/>
          <w:szCs w:val="22"/>
        </w:rPr>
        <w:t>e</w:t>
      </w:r>
      <w:r w:rsidRPr="001D63B8">
        <w:rPr>
          <w:rFonts w:asciiTheme="minorHAnsi" w:eastAsia="Georgia" w:hAnsiTheme="minorHAnsi" w:cstheme="minorHAnsi"/>
          <w:bCs/>
          <w:sz w:val="22"/>
          <w:szCs w:val="22"/>
        </w:rPr>
        <w:t>c</w:t>
      </w:r>
      <w:r w:rsidRPr="001D63B8">
        <w:rPr>
          <w:rFonts w:asciiTheme="minorHAnsi" w:eastAsia="Georgia" w:hAnsiTheme="minorHAnsi" w:cstheme="minorHAnsi"/>
          <w:bCs/>
          <w:spacing w:val="1"/>
          <w:sz w:val="22"/>
          <w:szCs w:val="22"/>
        </w:rPr>
        <w:t>h</w:t>
      </w:r>
      <w:r w:rsidRPr="001D63B8">
        <w:rPr>
          <w:rFonts w:asciiTheme="minorHAnsi" w:eastAsia="Georgia" w:hAnsiTheme="minorHAnsi" w:cstheme="minorHAnsi"/>
          <w:bCs/>
          <w:spacing w:val="-1"/>
          <w:sz w:val="22"/>
          <w:szCs w:val="22"/>
        </w:rPr>
        <w:t>n</w:t>
      </w:r>
      <w:r w:rsidRPr="001D63B8">
        <w:rPr>
          <w:rFonts w:asciiTheme="minorHAnsi" w:eastAsia="Georgia" w:hAnsiTheme="minorHAnsi" w:cstheme="minorHAnsi"/>
          <w:bCs/>
          <w:sz w:val="22"/>
          <w:szCs w:val="22"/>
        </w:rPr>
        <w:t>ic</w:t>
      </w:r>
      <w:r w:rsidRPr="001D63B8">
        <w:rPr>
          <w:rFonts w:asciiTheme="minorHAnsi" w:eastAsia="Georgia" w:hAnsiTheme="minorHAnsi" w:cstheme="minorHAnsi"/>
          <w:bCs/>
          <w:spacing w:val="-1"/>
          <w:sz w:val="22"/>
          <w:szCs w:val="22"/>
        </w:rPr>
        <w:t>a</w:t>
      </w:r>
      <w:r w:rsidRPr="001D63B8">
        <w:rPr>
          <w:rFonts w:asciiTheme="minorHAnsi" w:eastAsia="Georgia" w:hAnsiTheme="minorHAnsi" w:cstheme="minorHAnsi"/>
          <w:bCs/>
          <w:sz w:val="22"/>
          <w:szCs w:val="22"/>
        </w:rPr>
        <w:t>l</w:t>
      </w:r>
      <w:r w:rsidRPr="001D63B8">
        <w:rPr>
          <w:rFonts w:asciiTheme="minorHAnsi" w:eastAsia="Georgia" w:hAnsiTheme="minorHAnsi" w:cstheme="minorHAnsi"/>
          <w:bCs/>
          <w:spacing w:val="1"/>
          <w:sz w:val="22"/>
          <w:szCs w:val="22"/>
        </w:rPr>
        <w:t xml:space="preserve"> </w:t>
      </w:r>
      <w:r w:rsidRPr="001D63B8">
        <w:rPr>
          <w:rFonts w:asciiTheme="minorHAnsi" w:eastAsia="Georgia" w:hAnsiTheme="minorHAnsi" w:cstheme="minorHAnsi"/>
          <w:bCs/>
          <w:sz w:val="22"/>
          <w:szCs w:val="22"/>
        </w:rPr>
        <w:t>Bid</w:t>
      </w:r>
      <w:r w:rsidRPr="001D63B8">
        <w:rPr>
          <w:rFonts w:asciiTheme="minorHAnsi" w:eastAsia="Georgia" w:hAnsiTheme="minorHAnsi" w:cstheme="minorHAnsi"/>
          <w:bCs/>
          <w:spacing w:val="1"/>
          <w:sz w:val="22"/>
          <w:szCs w:val="22"/>
        </w:rPr>
        <w:t xml:space="preserve"> </w:t>
      </w:r>
      <w:r w:rsidRPr="001D63B8">
        <w:rPr>
          <w:rFonts w:asciiTheme="minorHAnsi" w:eastAsia="Georgia" w:hAnsiTheme="minorHAnsi" w:cstheme="minorHAnsi"/>
          <w:bCs/>
          <w:sz w:val="22"/>
          <w:szCs w:val="22"/>
        </w:rPr>
        <w:t>u</w:t>
      </w:r>
      <w:r w:rsidRPr="001D63B8">
        <w:rPr>
          <w:rFonts w:asciiTheme="minorHAnsi" w:eastAsia="Georgia" w:hAnsiTheme="minorHAnsi" w:cstheme="minorHAnsi"/>
          <w:bCs/>
          <w:spacing w:val="1"/>
          <w:sz w:val="22"/>
          <w:szCs w:val="22"/>
        </w:rPr>
        <w:t>s</w:t>
      </w:r>
      <w:r w:rsidRPr="001D63B8">
        <w:rPr>
          <w:rFonts w:asciiTheme="minorHAnsi" w:eastAsia="Georgia" w:hAnsiTheme="minorHAnsi" w:cstheme="minorHAnsi"/>
          <w:bCs/>
          <w:spacing w:val="-2"/>
          <w:sz w:val="22"/>
          <w:szCs w:val="22"/>
        </w:rPr>
        <w:t>i</w:t>
      </w:r>
      <w:r w:rsidRPr="001D63B8">
        <w:rPr>
          <w:rFonts w:asciiTheme="minorHAnsi" w:eastAsia="Georgia" w:hAnsiTheme="minorHAnsi" w:cstheme="minorHAnsi"/>
          <w:bCs/>
          <w:spacing w:val="-1"/>
          <w:sz w:val="22"/>
          <w:szCs w:val="22"/>
        </w:rPr>
        <w:t>n</w:t>
      </w:r>
      <w:r w:rsidRPr="001D63B8">
        <w:rPr>
          <w:rFonts w:asciiTheme="minorHAnsi" w:eastAsia="Georgia" w:hAnsiTheme="minorHAnsi" w:cstheme="minorHAnsi"/>
          <w:bCs/>
          <w:sz w:val="22"/>
          <w:szCs w:val="22"/>
        </w:rPr>
        <w:t>g</w:t>
      </w:r>
      <w:r w:rsidRPr="001D63B8">
        <w:rPr>
          <w:rFonts w:asciiTheme="minorHAnsi" w:eastAsia="Georgia" w:hAnsiTheme="minorHAnsi" w:cstheme="minorHAnsi"/>
          <w:bCs/>
          <w:spacing w:val="2"/>
          <w:sz w:val="22"/>
          <w:szCs w:val="22"/>
        </w:rPr>
        <w:t xml:space="preserve"> </w:t>
      </w:r>
      <w:r w:rsidRPr="001D63B8">
        <w:rPr>
          <w:rFonts w:asciiTheme="minorHAnsi" w:eastAsia="Georgia" w:hAnsiTheme="minorHAnsi" w:cstheme="minorHAnsi"/>
          <w:bCs/>
          <w:sz w:val="22"/>
          <w:szCs w:val="22"/>
        </w:rPr>
        <w:t>t</w:t>
      </w:r>
      <w:r w:rsidRPr="001D63B8">
        <w:rPr>
          <w:rFonts w:asciiTheme="minorHAnsi" w:eastAsia="Georgia" w:hAnsiTheme="minorHAnsi" w:cstheme="minorHAnsi"/>
          <w:bCs/>
          <w:spacing w:val="1"/>
          <w:sz w:val="22"/>
          <w:szCs w:val="22"/>
        </w:rPr>
        <w:t>h</w:t>
      </w:r>
      <w:r w:rsidRPr="001D63B8">
        <w:rPr>
          <w:rFonts w:asciiTheme="minorHAnsi" w:eastAsia="Georgia" w:hAnsiTheme="minorHAnsi" w:cstheme="minorHAnsi"/>
          <w:bCs/>
          <w:sz w:val="22"/>
          <w:szCs w:val="22"/>
        </w:rPr>
        <w:t xml:space="preserve">e </w:t>
      </w:r>
      <w:r w:rsidRPr="001D63B8">
        <w:rPr>
          <w:rFonts w:asciiTheme="minorHAnsi" w:eastAsia="Georgia" w:hAnsiTheme="minorHAnsi" w:cstheme="minorHAnsi"/>
          <w:bCs/>
          <w:spacing w:val="-1"/>
          <w:sz w:val="22"/>
          <w:szCs w:val="22"/>
        </w:rPr>
        <w:t>e</w:t>
      </w:r>
      <w:r w:rsidRPr="001D63B8">
        <w:rPr>
          <w:rFonts w:asciiTheme="minorHAnsi" w:eastAsia="Georgia" w:hAnsiTheme="minorHAnsi" w:cstheme="minorHAnsi"/>
          <w:bCs/>
          <w:sz w:val="22"/>
          <w:szCs w:val="22"/>
        </w:rPr>
        <w:t>va</w:t>
      </w:r>
      <w:r w:rsidRPr="001D63B8">
        <w:rPr>
          <w:rFonts w:asciiTheme="minorHAnsi" w:eastAsia="Georgia" w:hAnsiTheme="minorHAnsi" w:cstheme="minorHAnsi"/>
          <w:bCs/>
          <w:spacing w:val="-1"/>
          <w:sz w:val="22"/>
          <w:szCs w:val="22"/>
        </w:rPr>
        <w:t>l</w:t>
      </w:r>
      <w:r w:rsidRPr="001D63B8">
        <w:rPr>
          <w:rFonts w:asciiTheme="minorHAnsi" w:eastAsia="Georgia" w:hAnsiTheme="minorHAnsi" w:cstheme="minorHAnsi"/>
          <w:bCs/>
          <w:sz w:val="22"/>
          <w:szCs w:val="22"/>
        </w:rPr>
        <w:t>uat</w:t>
      </w:r>
      <w:r w:rsidRPr="001D63B8">
        <w:rPr>
          <w:rFonts w:asciiTheme="minorHAnsi" w:eastAsia="Georgia" w:hAnsiTheme="minorHAnsi" w:cstheme="minorHAnsi"/>
          <w:bCs/>
          <w:spacing w:val="-2"/>
          <w:sz w:val="22"/>
          <w:szCs w:val="22"/>
        </w:rPr>
        <w:t>i</w:t>
      </w:r>
      <w:r w:rsidRPr="001D63B8">
        <w:rPr>
          <w:rFonts w:asciiTheme="minorHAnsi" w:eastAsia="Georgia" w:hAnsiTheme="minorHAnsi" w:cstheme="minorHAnsi"/>
          <w:bCs/>
          <w:spacing w:val="1"/>
          <w:sz w:val="22"/>
          <w:szCs w:val="22"/>
        </w:rPr>
        <w:t>o</w:t>
      </w:r>
      <w:r w:rsidRPr="001D63B8">
        <w:rPr>
          <w:rFonts w:asciiTheme="minorHAnsi" w:eastAsia="Georgia" w:hAnsiTheme="minorHAnsi" w:cstheme="minorHAnsi"/>
          <w:bCs/>
          <w:sz w:val="22"/>
          <w:szCs w:val="22"/>
        </w:rPr>
        <w:t xml:space="preserve">n </w:t>
      </w:r>
      <w:r w:rsidRPr="001D63B8">
        <w:rPr>
          <w:rFonts w:asciiTheme="minorHAnsi" w:eastAsia="Georgia" w:hAnsiTheme="minorHAnsi" w:cstheme="minorHAnsi"/>
          <w:bCs/>
          <w:spacing w:val="1"/>
          <w:sz w:val="22"/>
          <w:szCs w:val="22"/>
        </w:rPr>
        <w:t>p</w:t>
      </w:r>
      <w:r w:rsidRPr="001D63B8">
        <w:rPr>
          <w:rFonts w:asciiTheme="minorHAnsi" w:eastAsia="Georgia" w:hAnsiTheme="minorHAnsi" w:cstheme="minorHAnsi"/>
          <w:bCs/>
          <w:spacing w:val="-1"/>
          <w:sz w:val="22"/>
          <w:szCs w:val="22"/>
        </w:rPr>
        <w:t>a</w:t>
      </w:r>
      <w:r w:rsidRPr="001D63B8">
        <w:rPr>
          <w:rFonts w:asciiTheme="minorHAnsi" w:eastAsia="Georgia" w:hAnsiTheme="minorHAnsi" w:cstheme="minorHAnsi"/>
          <w:bCs/>
          <w:spacing w:val="1"/>
          <w:sz w:val="22"/>
          <w:szCs w:val="22"/>
        </w:rPr>
        <w:t>r</w:t>
      </w:r>
      <w:r w:rsidRPr="001D63B8">
        <w:rPr>
          <w:rFonts w:asciiTheme="minorHAnsi" w:eastAsia="Georgia" w:hAnsiTheme="minorHAnsi" w:cstheme="minorHAnsi"/>
          <w:bCs/>
          <w:spacing w:val="-1"/>
          <w:sz w:val="22"/>
          <w:szCs w:val="22"/>
        </w:rPr>
        <w:t>a</w:t>
      </w:r>
      <w:r w:rsidRPr="001D63B8">
        <w:rPr>
          <w:rFonts w:asciiTheme="minorHAnsi" w:eastAsia="Georgia" w:hAnsiTheme="minorHAnsi" w:cstheme="minorHAnsi"/>
          <w:bCs/>
          <w:sz w:val="22"/>
          <w:szCs w:val="22"/>
        </w:rPr>
        <w:t>m</w:t>
      </w:r>
      <w:r w:rsidRPr="001D63B8">
        <w:rPr>
          <w:rFonts w:asciiTheme="minorHAnsi" w:eastAsia="Georgia" w:hAnsiTheme="minorHAnsi" w:cstheme="minorHAnsi"/>
          <w:bCs/>
          <w:spacing w:val="-1"/>
          <w:sz w:val="22"/>
          <w:szCs w:val="22"/>
        </w:rPr>
        <w:t>e</w:t>
      </w:r>
      <w:r w:rsidRPr="001D63B8">
        <w:rPr>
          <w:rFonts w:asciiTheme="minorHAnsi" w:eastAsia="Georgia" w:hAnsiTheme="minorHAnsi" w:cstheme="minorHAnsi"/>
          <w:bCs/>
          <w:sz w:val="22"/>
          <w:szCs w:val="22"/>
        </w:rPr>
        <w:t>ters</w:t>
      </w:r>
      <w:r w:rsidRPr="001D63B8">
        <w:rPr>
          <w:rFonts w:asciiTheme="minorHAnsi" w:eastAsia="Georgia" w:hAnsiTheme="minorHAnsi" w:cstheme="minorHAnsi"/>
          <w:bCs/>
          <w:spacing w:val="3"/>
          <w:sz w:val="22"/>
          <w:szCs w:val="22"/>
        </w:rPr>
        <w:t xml:space="preserve"> </w:t>
      </w:r>
      <w:r w:rsidRPr="001D63B8">
        <w:rPr>
          <w:rFonts w:asciiTheme="minorHAnsi" w:eastAsia="Georgia" w:hAnsiTheme="minorHAnsi" w:cstheme="minorHAnsi"/>
          <w:bCs/>
          <w:spacing w:val="-1"/>
          <w:sz w:val="22"/>
          <w:szCs w:val="22"/>
        </w:rPr>
        <w:t>a</w:t>
      </w:r>
      <w:r w:rsidRPr="001D63B8">
        <w:rPr>
          <w:rFonts w:asciiTheme="minorHAnsi" w:eastAsia="Georgia" w:hAnsiTheme="minorHAnsi" w:cstheme="minorHAnsi"/>
          <w:bCs/>
          <w:sz w:val="22"/>
          <w:szCs w:val="22"/>
        </w:rPr>
        <w:t>s</w:t>
      </w:r>
      <w:r w:rsidRPr="001D63B8">
        <w:rPr>
          <w:rFonts w:asciiTheme="minorHAnsi" w:eastAsia="Georgia" w:hAnsiTheme="minorHAnsi" w:cstheme="minorHAnsi"/>
          <w:bCs/>
          <w:spacing w:val="1"/>
          <w:sz w:val="22"/>
          <w:szCs w:val="22"/>
        </w:rPr>
        <w:t xml:space="preserve"> </w:t>
      </w:r>
      <w:r w:rsidR="006F6A9B" w:rsidRPr="001D63B8">
        <w:rPr>
          <w:rFonts w:asciiTheme="minorHAnsi" w:eastAsia="Georgia" w:hAnsiTheme="minorHAnsi" w:cstheme="minorHAnsi"/>
          <w:bCs/>
          <w:spacing w:val="1"/>
          <w:sz w:val="22"/>
          <w:szCs w:val="22"/>
        </w:rPr>
        <w:t>specified in this RFP</w:t>
      </w:r>
      <w:r w:rsidRPr="001D63B8">
        <w:rPr>
          <w:rFonts w:asciiTheme="minorHAnsi" w:eastAsia="Georgia" w:hAnsiTheme="minorHAnsi" w:cstheme="minorHAnsi"/>
          <w:bCs/>
          <w:spacing w:val="1"/>
          <w:sz w:val="22"/>
          <w:szCs w:val="22"/>
        </w:rPr>
        <w:t xml:space="preserve"> </w:t>
      </w:r>
      <w:r w:rsidRPr="001D63B8">
        <w:rPr>
          <w:rFonts w:asciiTheme="minorHAnsi" w:eastAsia="Georgia" w:hAnsiTheme="minorHAnsi" w:cstheme="minorHAnsi"/>
          <w:bCs/>
          <w:spacing w:val="-1"/>
          <w:sz w:val="22"/>
          <w:szCs w:val="22"/>
        </w:rPr>
        <w:t>a</w:t>
      </w:r>
      <w:r w:rsidRPr="001D63B8">
        <w:rPr>
          <w:rFonts w:asciiTheme="minorHAnsi" w:eastAsia="Georgia" w:hAnsiTheme="minorHAnsi" w:cstheme="minorHAnsi"/>
          <w:bCs/>
          <w:spacing w:val="-3"/>
          <w:sz w:val="22"/>
          <w:szCs w:val="22"/>
        </w:rPr>
        <w:t>n</w:t>
      </w:r>
      <w:r w:rsidRPr="001D63B8">
        <w:rPr>
          <w:rFonts w:asciiTheme="minorHAnsi" w:eastAsia="Georgia" w:hAnsiTheme="minorHAnsi" w:cstheme="minorHAnsi"/>
          <w:bCs/>
          <w:sz w:val="22"/>
          <w:szCs w:val="22"/>
        </w:rPr>
        <w:t>d</w:t>
      </w:r>
      <w:r w:rsidRPr="001D63B8">
        <w:rPr>
          <w:rFonts w:asciiTheme="minorHAnsi" w:eastAsia="Georgia" w:hAnsiTheme="minorHAnsi" w:cstheme="minorHAnsi"/>
          <w:bCs/>
          <w:spacing w:val="3"/>
          <w:sz w:val="22"/>
          <w:szCs w:val="22"/>
        </w:rPr>
        <w:t xml:space="preserve"> </w:t>
      </w:r>
      <w:r w:rsidRPr="001D63B8">
        <w:rPr>
          <w:rFonts w:asciiTheme="minorHAnsi" w:eastAsia="Georgia" w:hAnsiTheme="minorHAnsi" w:cstheme="minorHAnsi"/>
          <w:bCs/>
          <w:sz w:val="22"/>
          <w:szCs w:val="22"/>
        </w:rPr>
        <w:t>w</w:t>
      </w:r>
      <w:r w:rsidRPr="001D63B8">
        <w:rPr>
          <w:rFonts w:asciiTheme="minorHAnsi" w:eastAsia="Georgia" w:hAnsiTheme="minorHAnsi" w:cstheme="minorHAnsi"/>
          <w:bCs/>
          <w:spacing w:val="1"/>
          <w:sz w:val="22"/>
          <w:szCs w:val="22"/>
        </w:rPr>
        <w:t>o</w:t>
      </w:r>
      <w:r w:rsidRPr="001D63B8">
        <w:rPr>
          <w:rFonts w:asciiTheme="minorHAnsi" w:eastAsia="Georgia" w:hAnsiTheme="minorHAnsi" w:cstheme="minorHAnsi"/>
          <w:bCs/>
          <w:sz w:val="22"/>
          <w:szCs w:val="22"/>
        </w:rPr>
        <w:t>uld se</w:t>
      </w:r>
      <w:r w:rsidRPr="001D63B8">
        <w:rPr>
          <w:rFonts w:asciiTheme="minorHAnsi" w:eastAsia="Georgia" w:hAnsiTheme="minorHAnsi" w:cstheme="minorHAnsi"/>
          <w:bCs/>
          <w:spacing w:val="-1"/>
          <w:sz w:val="22"/>
          <w:szCs w:val="22"/>
        </w:rPr>
        <w:t>le</w:t>
      </w:r>
      <w:r w:rsidRPr="001D63B8">
        <w:rPr>
          <w:rFonts w:asciiTheme="minorHAnsi" w:eastAsia="Georgia" w:hAnsiTheme="minorHAnsi" w:cstheme="minorHAnsi"/>
          <w:bCs/>
          <w:sz w:val="22"/>
          <w:szCs w:val="22"/>
        </w:rPr>
        <w:t>ct</w:t>
      </w:r>
      <w:r w:rsidRPr="001D63B8">
        <w:rPr>
          <w:rFonts w:asciiTheme="minorHAnsi" w:eastAsia="Georgia" w:hAnsiTheme="minorHAnsi" w:cstheme="minorHAnsi"/>
          <w:bCs/>
          <w:spacing w:val="3"/>
          <w:sz w:val="22"/>
          <w:szCs w:val="22"/>
        </w:rPr>
        <w:t xml:space="preserve"> </w:t>
      </w:r>
      <w:r w:rsidRPr="001D63B8">
        <w:rPr>
          <w:rFonts w:asciiTheme="minorHAnsi" w:eastAsia="Georgia" w:hAnsiTheme="minorHAnsi" w:cstheme="minorHAnsi"/>
          <w:bCs/>
          <w:sz w:val="22"/>
          <w:szCs w:val="22"/>
        </w:rPr>
        <w:t>t</w:t>
      </w:r>
      <w:r w:rsidRPr="001D63B8">
        <w:rPr>
          <w:rFonts w:asciiTheme="minorHAnsi" w:eastAsia="Georgia" w:hAnsiTheme="minorHAnsi" w:cstheme="minorHAnsi"/>
          <w:bCs/>
          <w:spacing w:val="1"/>
          <w:sz w:val="22"/>
          <w:szCs w:val="22"/>
        </w:rPr>
        <w:t>h</w:t>
      </w:r>
      <w:r w:rsidRPr="001D63B8">
        <w:rPr>
          <w:rFonts w:asciiTheme="minorHAnsi" w:eastAsia="Georgia" w:hAnsiTheme="minorHAnsi" w:cstheme="minorHAnsi"/>
          <w:bCs/>
          <w:sz w:val="22"/>
          <w:szCs w:val="22"/>
        </w:rPr>
        <w:t>e</w:t>
      </w:r>
      <w:r w:rsidRPr="001D63B8">
        <w:rPr>
          <w:rFonts w:asciiTheme="minorHAnsi" w:eastAsia="Georgia" w:hAnsiTheme="minorHAnsi" w:cstheme="minorHAnsi"/>
          <w:bCs/>
          <w:spacing w:val="1"/>
          <w:sz w:val="22"/>
          <w:szCs w:val="22"/>
        </w:rPr>
        <w:t xml:space="preserve"> </w:t>
      </w:r>
      <w:r w:rsidRPr="001D63B8">
        <w:rPr>
          <w:rFonts w:asciiTheme="minorHAnsi" w:eastAsia="Georgia" w:hAnsiTheme="minorHAnsi" w:cstheme="minorHAnsi"/>
          <w:bCs/>
          <w:sz w:val="22"/>
          <w:szCs w:val="22"/>
        </w:rPr>
        <w:t>te</w:t>
      </w:r>
      <w:r w:rsidRPr="001D63B8">
        <w:rPr>
          <w:rFonts w:asciiTheme="minorHAnsi" w:eastAsia="Georgia" w:hAnsiTheme="minorHAnsi" w:cstheme="minorHAnsi"/>
          <w:bCs/>
          <w:spacing w:val="-2"/>
          <w:sz w:val="22"/>
          <w:szCs w:val="22"/>
        </w:rPr>
        <w:t>c</w:t>
      </w:r>
      <w:r w:rsidRPr="001D63B8">
        <w:rPr>
          <w:rFonts w:asciiTheme="minorHAnsi" w:eastAsia="Georgia" w:hAnsiTheme="minorHAnsi" w:cstheme="minorHAnsi"/>
          <w:bCs/>
          <w:spacing w:val="-1"/>
          <w:sz w:val="22"/>
          <w:szCs w:val="22"/>
        </w:rPr>
        <w:t>hn</w:t>
      </w:r>
      <w:r w:rsidRPr="001D63B8">
        <w:rPr>
          <w:rFonts w:asciiTheme="minorHAnsi" w:eastAsia="Georgia" w:hAnsiTheme="minorHAnsi" w:cstheme="minorHAnsi"/>
          <w:bCs/>
          <w:sz w:val="22"/>
          <w:szCs w:val="22"/>
        </w:rPr>
        <w:t>ic</w:t>
      </w:r>
      <w:r w:rsidRPr="001D63B8">
        <w:rPr>
          <w:rFonts w:asciiTheme="minorHAnsi" w:eastAsia="Georgia" w:hAnsiTheme="minorHAnsi" w:cstheme="minorHAnsi"/>
          <w:bCs/>
          <w:spacing w:val="-1"/>
          <w:sz w:val="22"/>
          <w:szCs w:val="22"/>
        </w:rPr>
        <w:t>all</w:t>
      </w:r>
      <w:r w:rsidRPr="001D63B8">
        <w:rPr>
          <w:rFonts w:asciiTheme="minorHAnsi" w:eastAsia="Georgia" w:hAnsiTheme="minorHAnsi" w:cstheme="minorHAnsi"/>
          <w:bCs/>
          <w:sz w:val="22"/>
          <w:szCs w:val="22"/>
        </w:rPr>
        <w:t>y</w:t>
      </w:r>
      <w:r w:rsidRPr="001D63B8">
        <w:rPr>
          <w:rFonts w:asciiTheme="minorHAnsi" w:eastAsia="Georgia" w:hAnsiTheme="minorHAnsi" w:cstheme="minorHAnsi"/>
          <w:bCs/>
          <w:spacing w:val="2"/>
          <w:sz w:val="22"/>
          <w:szCs w:val="22"/>
        </w:rPr>
        <w:t xml:space="preserve"> </w:t>
      </w:r>
      <w:r w:rsidRPr="001D63B8">
        <w:rPr>
          <w:rFonts w:asciiTheme="minorHAnsi" w:eastAsia="Georgia" w:hAnsiTheme="minorHAnsi" w:cstheme="minorHAnsi"/>
          <w:bCs/>
          <w:spacing w:val="-1"/>
          <w:sz w:val="22"/>
          <w:szCs w:val="22"/>
        </w:rPr>
        <w:t>q</w:t>
      </w:r>
      <w:r w:rsidRPr="001D63B8">
        <w:rPr>
          <w:rFonts w:asciiTheme="minorHAnsi" w:eastAsia="Georgia" w:hAnsiTheme="minorHAnsi" w:cstheme="minorHAnsi"/>
          <w:bCs/>
          <w:sz w:val="22"/>
          <w:szCs w:val="22"/>
        </w:rPr>
        <w:t>ua</w:t>
      </w:r>
      <w:r w:rsidRPr="001D63B8">
        <w:rPr>
          <w:rFonts w:asciiTheme="minorHAnsi" w:eastAsia="Georgia" w:hAnsiTheme="minorHAnsi" w:cstheme="minorHAnsi"/>
          <w:bCs/>
          <w:spacing w:val="-1"/>
          <w:sz w:val="22"/>
          <w:szCs w:val="22"/>
        </w:rPr>
        <w:t>l</w:t>
      </w:r>
      <w:r w:rsidRPr="001D63B8">
        <w:rPr>
          <w:rFonts w:asciiTheme="minorHAnsi" w:eastAsia="Georgia" w:hAnsiTheme="minorHAnsi" w:cstheme="minorHAnsi"/>
          <w:bCs/>
          <w:sz w:val="22"/>
          <w:szCs w:val="22"/>
        </w:rPr>
        <w:t>ified</w:t>
      </w:r>
      <w:r w:rsidRPr="001D63B8">
        <w:rPr>
          <w:rFonts w:asciiTheme="minorHAnsi" w:eastAsia="Georgia" w:hAnsiTheme="minorHAnsi" w:cstheme="minorHAnsi"/>
          <w:bCs/>
          <w:spacing w:val="2"/>
          <w:sz w:val="22"/>
          <w:szCs w:val="22"/>
        </w:rPr>
        <w:t xml:space="preserve"> </w:t>
      </w:r>
      <w:r w:rsidRPr="001D63B8">
        <w:rPr>
          <w:rFonts w:asciiTheme="minorHAnsi" w:eastAsia="Georgia" w:hAnsiTheme="minorHAnsi" w:cstheme="minorHAnsi"/>
          <w:bCs/>
          <w:sz w:val="22"/>
          <w:szCs w:val="22"/>
        </w:rPr>
        <w:t>Bidder.</w:t>
      </w:r>
      <w:r w:rsidRPr="001D63B8">
        <w:rPr>
          <w:rFonts w:asciiTheme="minorHAnsi" w:eastAsia="Georgia" w:hAnsiTheme="minorHAnsi" w:cstheme="minorHAnsi"/>
          <w:bCs/>
          <w:spacing w:val="3"/>
          <w:sz w:val="22"/>
          <w:szCs w:val="22"/>
        </w:rPr>
        <w:t xml:space="preserve"> </w:t>
      </w:r>
    </w:p>
    <w:p w14:paraId="5E6002B8" w14:textId="77777777" w:rsidR="000368CD" w:rsidRPr="001D63B8" w:rsidRDefault="000368CD" w:rsidP="009C75E5">
      <w:pPr>
        <w:ind w:left="709" w:hanging="709"/>
        <w:jc w:val="both"/>
        <w:rPr>
          <w:rFonts w:asciiTheme="minorHAnsi" w:hAnsiTheme="minorHAnsi" w:cstheme="minorHAnsi"/>
          <w:bCs/>
          <w:sz w:val="22"/>
          <w:szCs w:val="22"/>
        </w:rPr>
      </w:pPr>
    </w:p>
    <w:p w14:paraId="24554734" w14:textId="77777777" w:rsidR="000368CD" w:rsidRPr="001D63B8" w:rsidRDefault="000368CD">
      <w:pPr>
        <w:numPr>
          <w:ilvl w:val="1"/>
          <w:numId w:val="28"/>
        </w:numPr>
        <w:ind w:left="709" w:hanging="709"/>
        <w:jc w:val="both"/>
        <w:rPr>
          <w:rFonts w:asciiTheme="minorHAnsi" w:hAnsiTheme="minorHAnsi" w:cstheme="minorHAnsi"/>
          <w:bCs/>
          <w:sz w:val="22"/>
          <w:szCs w:val="22"/>
        </w:rPr>
      </w:pPr>
      <w:r w:rsidRPr="001D63B8">
        <w:rPr>
          <w:rFonts w:asciiTheme="minorHAnsi" w:hAnsiTheme="minorHAnsi" w:cstheme="minorHAnsi"/>
          <w:bCs/>
          <w:sz w:val="22"/>
          <w:szCs w:val="22"/>
        </w:rPr>
        <w:t xml:space="preserve">The </w:t>
      </w:r>
      <w:r w:rsidRPr="001D63B8">
        <w:rPr>
          <w:rFonts w:asciiTheme="minorHAnsi" w:hAnsiTheme="minorHAnsi" w:cstheme="minorHAnsi"/>
          <w:bCs/>
          <w:iCs/>
          <w:sz w:val="22"/>
          <w:szCs w:val="22"/>
          <w:lang w:val="en-GB"/>
        </w:rPr>
        <w:t>procuring entity</w:t>
      </w:r>
      <w:r w:rsidRPr="001D63B8">
        <w:rPr>
          <w:rFonts w:asciiTheme="minorHAnsi" w:hAnsiTheme="minorHAnsi" w:cstheme="minorHAnsi"/>
          <w:bCs/>
          <w:sz w:val="22"/>
          <w:szCs w:val="22"/>
        </w:rPr>
        <w:t xml:space="preserve"> reserves the right to terminate the contract with immediate effect in case the services, conduct &amp; behavior of agency or its staff not found satisfactory, without any notice period. </w:t>
      </w:r>
    </w:p>
    <w:p w14:paraId="7699611E" w14:textId="77777777" w:rsidR="000368CD" w:rsidRPr="001D63B8" w:rsidRDefault="000368CD" w:rsidP="009C75E5">
      <w:pPr>
        <w:pStyle w:val="ListParagraph"/>
        <w:ind w:left="709" w:hanging="709"/>
        <w:jc w:val="both"/>
        <w:rPr>
          <w:rFonts w:asciiTheme="minorHAnsi" w:hAnsiTheme="minorHAnsi" w:cstheme="minorHAnsi"/>
          <w:bCs/>
          <w:sz w:val="22"/>
          <w:szCs w:val="22"/>
        </w:rPr>
      </w:pPr>
    </w:p>
    <w:p w14:paraId="752FA3D2" w14:textId="77777777" w:rsidR="000368CD" w:rsidRPr="001D63B8" w:rsidRDefault="000368CD">
      <w:pPr>
        <w:numPr>
          <w:ilvl w:val="1"/>
          <w:numId w:val="28"/>
        </w:numPr>
        <w:ind w:left="709" w:hanging="709"/>
        <w:jc w:val="both"/>
        <w:rPr>
          <w:rFonts w:asciiTheme="minorHAnsi" w:hAnsiTheme="minorHAnsi" w:cstheme="minorHAnsi"/>
          <w:bCs/>
          <w:sz w:val="22"/>
          <w:szCs w:val="22"/>
        </w:rPr>
      </w:pPr>
      <w:r w:rsidRPr="001D63B8">
        <w:rPr>
          <w:rFonts w:asciiTheme="minorHAnsi" w:hAnsiTheme="minorHAnsi" w:cstheme="minorHAnsi"/>
          <w:bCs/>
          <w:sz w:val="22"/>
          <w:szCs w:val="22"/>
        </w:rPr>
        <w:t>Agency shall exclusively be liable for non-compliance of the provisions of any act, law, rules or regulation having bearing over engagement of workers, directly or indirectly for execution of the Contract.</w:t>
      </w:r>
    </w:p>
    <w:p w14:paraId="3FACAD18" w14:textId="77777777" w:rsidR="000368CD" w:rsidRPr="001D63B8" w:rsidRDefault="000368CD" w:rsidP="009C75E5">
      <w:pPr>
        <w:jc w:val="both"/>
        <w:rPr>
          <w:rFonts w:asciiTheme="minorHAnsi" w:hAnsiTheme="minorHAnsi" w:cstheme="minorHAnsi"/>
          <w:bCs/>
          <w:sz w:val="22"/>
          <w:szCs w:val="22"/>
        </w:rPr>
      </w:pPr>
    </w:p>
    <w:p w14:paraId="5E794AA8" w14:textId="77777777" w:rsidR="000368CD" w:rsidRPr="001D63B8" w:rsidRDefault="000368CD">
      <w:pPr>
        <w:numPr>
          <w:ilvl w:val="1"/>
          <w:numId w:val="28"/>
        </w:numPr>
        <w:ind w:left="709" w:hanging="709"/>
        <w:jc w:val="both"/>
        <w:rPr>
          <w:rFonts w:asciiTheme="minorHAnsi" w:hAnsiTheme="minorHAnsi" w:cstheme="minorHAnsi"/>
          <w:bCs/>
          <w:sz w:val="22"/>
          <w:szCs w:val="22"/>
        </w:rPr>
      </w:pPr>
      <w:r w:rsidRPr="001D63B8">
        <w:rPr>
          <w:rFonts w:asciiTheme="minorHAnsi" w:hAnsiTheme="minorHAnsi" w:cstheme="minorHAnsi"/>
          <w:bCs/>
          <w:sz w:val="22"/>
          <w:szCs w:val="22"/>
        </w:rPr>
        <w:t>Procuring entity reserves the right to award the Work order to the L2 bidder in the event the L1 bidder backs out after final discussions. In such scenario the L2 agency would be considered only on acceptance of L1 rates.</w:t>
      </w:r>
    </w:p>
    <w:p w14:paraId="6E32002C" w14:textId="77777777" w:rsidR="000368CD" w:rsidRPr="001D63B8" w:rsidRDefault="000368CD" w:rsidP="009C75E5">
      <w:pPr>
        <w:pStyle w:val="ListParagraph"/>
        <w:ind w:left="709" w:hanging="709"/>
        <w:jc w:val="both"/>
        <w:rPr>
          <w:rFonts w:asciiTheme="minorHAnsi" w:hAnsiTheme="minorHAnsi" w:cstheme="minorHAnsi"/>
          <w:bCs/>
          <w:sz w:val="22"/>
          <w:szCs w:val="22"/>
        </w:rPr>
      </w:pPr>
    </w:p>
    <w:p w14:paraId="0F3D7C77" w14:textId="77777777" w:rsidR="000368CD" w:rsidRPr="001D63B8" w:rsidRDefault="000368CD">
      <w:pPr>
        <w:numPr>
          <w:ilvl w:val="1"/>
          <w:numId w:val="28"/>
        </w:numPr>
        <w:ind w:left="709" w:hanging="709"/>
        <w:jc w:val="both"/>
        <w:rPr>
          <w:rFonts w:asciiTheme="minorHAnsi" w:hAnsiTheme="minorHAnsi" w:cstheme="minorHAnsi"/>
          <w:bCs/>
          <w:sz w:val="22"/>
          <w:szCs w:val="22"/>
        </w:rPr>
      </w:pPr>
      <w:r w:rsidRPr="001D63B8">
        <w:rPr>
          <w:rFonts w:asciiTheme="minorHAnsi" w:hAnsiTheme="minorHAnsi" w:cstheme="minorHAnsi"/>
          <w:bCs/>
          <w:sz w:val="22"/>
          <w:szCs w:val="22"/>
        </w:rPr>
        <w:t>Any technical and financial bid with inadequate information and those which do not meet the eligible criteria or received after the closing date &amp; time will not be entertained and considered under any circumstances.</w:t>
      </w:r>
    </w:p>
    <w:p w14:paraId="44DCAB09" w14:textId="77777777" w:rsidR="000368CD" w:rsidRPr="001D63B8" w:rsidRDefault="000368CD" w:rsidP="009C75E5">
      <w:pPr>
        <w:pStyle w:val="ListParagraph"/>
        <w:ind w:left="709" w:hanging="709"/>
        <w:jc w:val="both"/>
        <w:rPr>
          <w:rFonts w:asciiTheme="minorHAnsi" w:hAnsiTheme="minorHAnsi" w:cstheme="minorHAnsi"/>
          <w:bCs/>
          <w:sz w:val="22"/>
          <w:szCs w:val="22"/>
        </w:rPr>
      </w:pPr>
    </w:p>
    <w:p w14:paraId="609A4EE3" w14:textId="77777777" w:rsidR="000368CD" w:rsidRPr="001D63B8" w:rsidRDefault="000368CD">
      <w:pPr>
        <w:numPr>
          <w:ilvl w:val="1"/>
          <w:numId w:val="28"/>
        </w:numPr>
        <w:ind w:left="709" w:hanging="709"/>
        <w:jc w:val="both"/>
        <w:rPr>
          <w:rFonts w:asciiTheme="minorHAnsi" w:hAnsiTheme="minorHAnsi" w:cstheme="minorHAnsi"/>
          <w:bCs/>
          <w:sz w:val="22"/>
          <w:szCs w:val="22"/>
        </w:rPr>
      </w:pPr>
      <w:r w:rsidRPr="001D63B8">
        <w:rPr>
          <w:rFonts w:asciiTheme="minorHAnsi" w:hAnsiTheme="minorHAnsi" w:cstheme="minorHAnsi"/>
          <w:bCs/>
          <w:sz w:val="22"/>
          <w:szCs w:val="22"/>
        </w:rPr>
        <w:t>The agency needs to sign and stamp all pages of the technical bid along with the terms and conditions of RFP.</w:t>
      </w:r>
    </w:p>
    <w:p w14:paraId="1AD13368" w14:textId="77777777" w:rsidR="000368CD" w:rsidRPr="001D63B8" w:rsidRDefault="000368CD" w:rsidP="009C75E5">
      <w:pPr>
        <w:pStyle w:val="ListParagraph"/>
        <w:ind w:left="709" w:hanging="709"/>
        <w:jc w:val="both"/>
        <w:rPr>
          <w:rFonts w:asciiTheme="minorHAnsi" w:hAnsiTheme="minorHAnsi" w:cstheme="minorHAnsi"/>
          <w:bCs/>
          <w:sz w:val="22"/>
          <w:szCs w:val="22"/>
        </w:rPr>
      </w:pPr>
    </w:p>
    <w:p w14:paraId="66ADE78F" w14:textId="77777777" w:rsidR="000368CD" w:rsidRPr="001D63B8" w:rsidRDefault="000368CD">
      <w:pPr>
        <w:numPr>
          <w:ilvl w:val="1"/>
          <w:numId w:val="28"/>
        </w:numPr>
        <w:ind w:left="709" w:hanging="709"/>
        <w:jc w:val="both"/>
        <w:rPr>
          <w:rFonts w:asciiTheme="minorHAnsi" w:hAnsiTheme="minorHAnsi" w:cstheme="minorHAnsi"/>
          <w:bCs/>
          <w:sz w:val="22"/>
          <w:szCs w:val="22"/>
        </w:rPr>
      </w:pPr>
      <w:r w:rsidRPr="001D63B8">
        <w:rPr>
          <w:rFonts w:asciiTheme="minorHAnsi" w:hAnsiTheme="minorHAnsi" w:cstheme="minorHAnsi"/>
          <w:bCs/>
          <w:sz w:val="22"/>
          <w:szCs w:val="22"/>
        </w:rPr>
        <w:t>The contract may be terminated on breach of any of the clauses of this RFP document.</w:t>
      </w:r>
    </w:p>
    <w:p w14:paraId="38993D6E" w14:textId="77777777" w:rsidR="000368CD" w:rsidRPr="001D63B8" w:rsidRDefault="000368CD" w:rsidP="009C75E5">
      <w:pPr>
        <w:ind w:left="709" w:hanging="709"/>
        <w:jc w:val="both"/>
        <w:rPr>
          <w:rFonts w:asciiTheme="minorHAnsi" w:hAnsiTheme="minorHAnsi" w:cstheme="minorHAnsi"/>
          <w:bCs/>
          <w:sz w:val="22"/>
          <w:szCs w:val="22"/>
        </w:rPr>
      </w:pPr>
    </w:p>
    <w:p w14:paraId="69D66EB0" w14:textId="77777777" w:rsidR="000368CD" w:rsidRPr="001D63B8" w:rsidRDefault="000368CD">
      <w:pPr>
        <w:numPr>
          <w:ilvl w:val="1"/>
          <w:numId w:val="28"/>
        </w:numPr>
        <w:ind w:left="709" w:hanging="709"/>
        <w:jc w:val="both"/>
        <w:rPr>
          <w:rFonts w:asciiTheme="minorHAnsi" w:hAnsiTheme="minorHAnsi" w:cstheme="minorHAnsi"/>
          <w:sz w:val="22"/>
          <w:szCs w:val="22"/>
        </w:rPr>
      </w:pPr>
      <w:r w:rsidRPr="001D63B8">
        <w:rPr>
          <w:rFonts w:asciiTheme="minorHAnsi" w:hAnsiTheme="minorHAnsi" w:cstheme="minorHAnsi"/>
          <w:bCs/>
          <w:sz w:val="22"/>
          <w:szCs w:val="22"/>
        </w:rPr>
        <w:t>Procuring entity reserves the right to cancel the bid anytime without prior Information/notice.</w:t>
      </w:r>
    </w:p>
    <w:p w14:paraId="62614BF3" w14:textId="77777777" w:rsidR="000368CD" w:rsidRPr="001D63B8" w:rsidRDefault="000368CD" w:rsidP="009C75E5">
      <w:pPr>
        <w:pStyle w:val="ListParagraph"/>
        <w:jc w:val="both"/>
        <w:rPr>
          <w:rFonts w:asciiTheme="minorHAnsi" w:hAnsiTheme="minorHAnsi" w:cstheme="minorHAnsi"/>
          <w:color w:val="ED7D31"/>
          <w:sz w:val="22"/>
          <w:szCs w:val="22"/>
        </w:rPr>
      </w:pPr>
    </w:p>
    <w:p w14:paraId="49AB8657" w14:textId="56694739" w:rsidR="000368CD" w:rsidRPr="001D63B8" w:rsidRDefault="000368CD">
      <w:pPr>
        <w:numPr>
          <w:ilvl w:val="1"/>
          <w:numId w:val="28"/>
        </w:numPr>
        <w:ind w:left="709" w:hanging="709"/>
        <w:jc w:val="both"/>
        <w:rPr>
          <w:rFonts w:asciiTheme="minorHAnsi" w:hAnsiTheme="minorHAnsi" w:cstheme="minorHAnsi"/>
          <w:sz w:val="22"/>
          <w:szCs w:val="22"/>
        </w:rPr>
      </w:pPr>
      <w:r w:rsidRPr="001D63B8">
        <w:rPr>
          <w:rFonts w:asciiTheme="minorHAnsi" w:hAnsiTheme="minorHAnsi" w:cstheme="minorHAnsi"/>
          <w:sz w:val="22"/>
          <w:szCs w:val="22"/>
        </w:rPr>
        <w:t xml:space="preserve">The rates quoted by agency should be valid for </w:t>
      </w:r>
      <w:r w:rsidR="006C0261">
        <w:rPr>
          <w:rFonts w:asciiTheme="minorHAnsi" w:hAnsiTheme="minorHAnsi" w:cstheme="minorHAnsi"/>
          <w:sz w:val="22"/>
          <w:szCs w:val="22"/>
        </w:rPr>
        <w:t>12</w:t>
      </w:r>
      <w:r w:rsidRPr="001D63B8">
        <w:rPr>
          <w:rFonts w:asciiTheme="minorHAnsi" w:hAnsiTheme="minorHAnsi" w:cstheme="minorHAnsi"/>
          <w:sz w:val="22"/>
          <w:szCs w:val="22"/>
        </w:rPr>
        <w:t xml:space="preserve"> months from the date of quotation  </w:t>
      </w:r>
    </w:p>
    <w:p w14:paraId="544D8202" w14:textId="77777777" w:rsidR="000368CD" w:rsidRPr="001D63B8" w:rsidRDefault="000368CD" w:rsidP="009C75E5">
      <w:pPr>
        <w:pStyle w:val="ListParagraph"/>
        <w:jc w:val="both"/>
        <w:rPr>
          <w:rFonts w:asciiTheme="minorHAnsi" w:hAnsiTheme="minorHAnsi" w:cstheme="minorHAnsi"/>
          <w:sz w:val="22"/>
          <w:szCs w:val="22"/>
        </w:rPr>
      </w:pPr>
    </w:p>
    <w:p w14:paraId="34F9D2A1" w14:textId="7CA59834" w:rsidR="002D1F10" w:rsidRPr="001D63B8" w:rsidRDefault="00C37F14">
      <w:pPr>
        <w:numPr>
          <w:ilvl w:val="1"/>
          <w:numId w:val="28"/>
        </w:numPr>
        <w:ind w:left="709" w:hanging="709"/>
        <w:jc w:val="both"/>
        <w:rPr>
          <w:rFonts w:asciiTheme="minorHAnsi" w:hAnsiTheme="minorHAnsi" w:cstheme="minorHAnsi"/>
          <w:sz w:val="22"/>
          <w:szCs w:val="22"/>
        </w:rPr>
      </w:pPr>
      <w:r w:rsidRPr="001D63B8">
        <w:rPr>
          <w:rFonts w:asciiTheme="minorHAnsi" w:hAnsiTheme="minorHAnsi" w:cstheme="minorHAnsi"/>
          <w:sz w:val="22"/>
          <w:szCs w:val="22"/>
        </w:rPr>
        <w:lastRenderedPageBreak/>
        <w:t>The a</w:t>
      </w:r>
      <w:r w:rsidR="002D1F10" w:rsidRPr="001D63B8">
        <w:rPr>
          <w:rFonts w:asciiTheme="minorHAnsi" w:hAnsiTheme="minorHAnsi" w:cstheme="minorHAnsi"/>
          <w:sz w:val="22"/>
          <w:szCs w:val="22"/>
        </w:rPr>
        <w:t xml:space="preserve">gency should be ready </w:t>
      </w:r>
      <w:r w:rsidR="002D1F10" w:rsidRPr="001D63B8">
        <w:rPr>
          <w:rFonts w:asciiTheme="minorHAnsi" w:eastAsia="Calibri" w:hAnsiTheme="minorHAnsi" w:cstheme="minorHAnsi"/>
          <w:b/>
          <w:sz w:val="22"/>
          <w:szCs w:val="22"/>
          <w:u w:val="single"/>
        </w:rPr>
        <w:t>to supply &amp; installation of Eight (08) purified safe drinking Water ATMs Smart based for 08 locations in Delhi/ NCR</w:t>
      </w:r>
      <w:r w:rsidRPr="001D63B8">
        <w:rPr>
          <w:rFonts w:asciiTheme="minorHAnsi" w:eastAsia="Calibri" w:hAnsiTheme="minorHAnsi" w:cstheme="minorHAnsi"/>
          <w:b/>
          <w:sz w:val="22"/>
          <w:szCs w:val="22"/>
          <w:u w:val="single"/>
        </w:rPr>
        <w:t>, Including Transportation, Construction, Installation of CCTV, Training, Branding, storage and Annual Maintenance Charges of the Equipments for two years from the date of Installation.</w:t>
      </w:r>
    </w:p>
    <w:p w14:paraId="29DFC72F" w14:textId="59E30000" w:rsidR="002D1F10" w:rsidRPr="001D63B8" w:rsidRDefault="002D1F10" w:rsidP="002D1F10">
      <w:pPr>
        <w:pStyle w:val="ListParagraph"/>
        <w:rPr>
          <w:rFonts w:asciiTheme="minorHAnsi" w:eastAsia="Calibri" w:hAnsiTheme="minorHAnsi" w:cstheme="minorHAnsi"/>
          <w:b/>
          <w:sz w:val="22"/>
          <w:szCs w:val="22"/>
          <w:u w:val="single"/>
          <w:lang w:val="en-GB"/>
        </w:rPr>
      </w:pPr>
      <w:r w:rsidRPr="001D63B8">
        <w:rPr>
          <w:rFonts w:asciiTheme="minorHAnsi" w:eastAsia="Calibri" w:hAnsiTheme="minorHAnsi" w:cstheme="minorHAnsi"/>
          <w:b/>
          <w:sz w:val="22"/>
          <w:szCs w:val="22"/>
          <w:u w:val="single"/>
          <w:lang w:val="en-GB"/>
        </w:rPr>
        <w:t xml:space="preserve"> </w:t>
      </w:r>
    </w:p>
    <w:p w14:paraId="4C81B3E8" w14:textId="5CF7C637" w:rsidR="000368CD" w:rsidRPr="001D63B8" w:rsidRDefault="000368CD" w:rsidP="009C75E5">
      <w:pPr>
        <w:jc w:val="both"/>
        <w:rPr>
          <w:rFonts w:asciiTheme="minorHAnsi" w:hAnsiTheme="minorHAnsi" w:cstheme="minorHAnsi"/>
          <w:b/>
          <w:bCs/>
          <w:sz w:val="22"/>
          <w:szCs w:val="22"/>
        </w:rPr>
      </w:pPr>
    </w:p>
    <w:p w14:paraId="26DF990F" w14:textId="223F724B" w:rsidR="000368CD" w:rsidRPr="001D63B8" w:rsidRDefault="005B4CFC" w:rsidP="009C75E5">
      <w:pPr>
        <w:jc w:val="both"/>
        <w:rPr>
          <w:rFonts w:asciiTheme="minorHAnsi" w:hAnsiTheme="minorHAnsi" w:cstheme="minorHAnsi"/>
          <w:b/>
          <w:bCs/>
          <w:sz w:val="22"/>
          <w:szCs w:val="22"/>
        </w:rPr>
      </w:pPr>
      <w:r w:rsidRPr="001D63B8">
        <w:rPr>
          <w:rFonts w:asciiTheme="minorHAnsi" w:hAnsiTheme="minorHAnsi" w:cstheme="minorHAnsi"/>
          <w:b/>
          <w:sz w:val="22"/>
          <w:szCs w:val="22"/>
        </w:rPr>
        <w:t>9.</w:t>
      </w:r>
      <w:r w:rsidRPr="001D63B8">
        <w:rPr>
          <w:rFonts w:asciiTheme="minorHAnsi" w:hAnsiTheme="minorHAnsi" w:cstheme="minorHAnsi"/>
          <w:b/>
          <w:sz w:val="22"/>
          <w:szCs w:val="22"/>
        </w:rPr>
        <w:tab/>
      </w:r>
      <w:r w:rsidR="000368CD" w:rsidRPr="001D63B8">
        <w:rPr>
          <w:rFonts w:asciiTheme="minorHAnsi" w:hAnsiTheme="minorHAnsi" w:cstheme="minorHAnsi"/>
          <w:b/>
          <w:bCs/>
          <w:sz w:val="22"/>
          <w:szCs w:val="22"/>
        </w:rPr>
        <w:t>MSME Registration:</w:t>
      </w:r>
    </w:p>
    <w:p w14:paraId="6AFF9CC1" w14:textId="77777777" w:rsidR="000368CD" w:rsidRPr="001D63B8" w:rsidRDefault="000368CD" w:rsidP="009C75E5">
      <w:pPr>
        <w:jc w:val="both"/>
        <w:rPr>
          <w:rFonts w:asciiTheme="minorHAnsi" w:hAnsiTheme="minorHAnsi" w:cstheme="minorHAnsi"/>
          <w:b/>
          <w:bCs/>
          <w:sz w:val="22"/>
          <w:szCs w:val="22"/>
        </w:rPr>
      </w:pPr>
    </w:p>
    <w:p w14:paraId="489223AC" w14:textId="64EA1F12" w:rsidR="000368CD" w:rsidRPr="001D63B8" w:rsidRDefault="005B4CFC" w:rsidP="00DD741D">
      <w:pPr>
        <w:ind w:left="720" w:hanging="720"/>
        <w:jc w:val="both"/>
        <w:rPr>
          <w:rFonts w:asciiTheme="minorHAnsi" w:hAnsiTheme="minorHAnsi" w:cstheme="minorHAnsi"/>
          <w:sz w:val="22"/>
          <w:szCs w:val="22"/>
        </w:rPr>
      </w:pPr>
      <w:r w:rsidRPr="001D63B8">
        <w:rPr>
          <w:rFonts w:asciiTheme="minorHAnsi" w:hAnsiTheme="minorHAnsi" w:cstheme="minorHAnsi"/>
          <w:bCs/>
          <w:sz w:val="22"/>
          <w:szCs w:val="22"/>
        </w:rPr>
        <w:t>9.1</w:t>
      </w:r>
      <w:r w:rsidRPr="001D63B8">
        <w:rPr>
          <w:rFonts w:asciiTheme="minorHAnsi" w:hAnsiTheme="minorHAnsi" w:cstheme="minorHAnsi"/>
          <w:bCs/>
          <w:sz w:val="22"/>
          <w:szCs w:val="22"/>
        </w:rPr>
        <w:tab/>
      </w:r>
      <w:r w:rsidR="000368CD" w:rsidRPr="001D63B8">
        <w:rPr>
          <w:rFonts w:asciiTheme="minorHAnsi" w:hAnsiTheme="minorHAnsi" w:cstheme="minorHAnsi"/>
          <w:sz w:val="22"/>
          <w:szCs w:val="22"/>
        </w:rPr>
        <w:t>The bidders participating as Micro/Small Enterprises (MSE) shall submit an Undertaking in the prescribed format (</w:t>
      </w:r>
      <w:r w:rsidR="000368CD" w:rsidRPr="00321837">
        <w:rPr>
          <w:rFonts w:asciiTheme="minorHAnsi" w:hAnsiTheme="minorHAnsi" w:cstheme="minorHAnsi"/>
          <w:b/>
          <w:bCs/>
          <w:sz w:val="22"/>
          <w:szCs w:val="22"/>
        </w:rPr>
        <w:t>Annexure-</w:t>
      </w:r>
      <w:r w:rsidR="003B1A5F" w:rsidRPr="00321837">
        <w:rPr>
          <w:rFonts w:asciiTheme="minorHAnsi" w:hAnsiTheme="minorHAnsi" w:cstheme="minorHAnsi"/>
          <w:b/>
          <w:bCs/>
          <w:sz w:val="22"/>
          <w:szCs w:val="22"/>
        </w:rPr>
        <w:t>D</w:t>
      </w:r>
      <w:r w:rsidR="000368CD" w:rsidRPr="001D63B8">
        <w:rPr>
          <w:rFonts w:asciiTheme="minorHAnsi" w:hAnsiTheme="minorHAnsi" w:cstheme="minorHAnsi"/>
          <w:sz w:val="22"/>
          <w:szCs w:val="22"/>
        </w:rPr>
        <w:t xml:space="preserve">) given in Bid Document declaring the status of their firm under the provisions of Micro and Small Enterprises along with a copy of the document/ certificate issued by any of the Authority mentioned below: </w:t>
      </w:r>
    </w:p>
    <w:p w14:paraId="296F62A4" w14:textId="414657A6" w:rsidR="000368CD" w:rsidRPr="001D63B8" w:rsidRDefault="000368CD">
      <w:pPr>
        <w:pStyle w:val="ListParagraph"/>
        <w:numPr>
          <w:ilvl w:val="0"/>
          <w:numId w:val="4"/>
        </w:numPr>
        <w:spacing w:after="160" w:line="252"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 xml:space="preserve">District Industries </w:t>
      </w:r>
      <w:r w:rsidR="001B6BA8" w:rsidRPr="001D63B8">
        <w:rPr>
          <w:rFonts w:asciiTheme="minorHAnsi" w:hAnsiTheme="minorHAnsi" w:cstheme="minorHAnsi"/>
          <w:sz w:val="22"/>
          <w:szCs w:val="22"/>
        </w:rPr>
        <w:t>Centers</w:t>
      </w:r>
    </w:p>
    <w:p w14:paraId="3127E94C" w14:textId="77777777" w:rsidR="000368CD" w:rsidRPr="001D63B8" w:rsidRDefault="000368CD">
      <w:pPr>
        <w:pStyle w:val="ListParagraph"/>
        <w:numPr>
          <w:ilvl w:val="0"/>
          <w:numId w:val="4"/>
        </w:numPr>
        <w:spacing w:after="160" w:line="252"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 xml:space="preserve">Khadi and Village Industries Commission </w:t>
      </w:r>
    </w:p>
    <w:p w14:paraId="632DD988" w14:textId="77777777" w:rsidR="000368CD" w:rsidRPr="001D63B8" w:rsidRDefault="000368CD">
      <w:pPr>
        <w:pStyle w:val="ListParagraph"/>
        <w:numPr>
          <w:ilvl w:val="0"/>
          <w:numId w:val="4"/>
        </w:numPr>
        <w:spacing w:after="160" w:line="252"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 xml:space="preserve">Khadi and Village Industries Board </w:t>
      </w:r>
    </w:p>
    <w:p w14:paraId="70FF16D6" w14:textId="77777777" w:rsidR="000368CD" w:rsidRPr="001D63B8" w:rsidRDefault="000368CD">
      <w:pPr>
        <w:pStyle w:val="ListParagraph"/>
        <w:numPr>
          <w:ilvl w:val="0"/>
          <w:numId w:val="4"/>
        </w:numPr>
        <w:spacing w:after="160" w:line="252"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Coir Board</w:t>
      </w:r>
    </w:p>
    <w:p w14:paraId="051C072F" w14:textId="77777777" w:rsidR="000368CD" w:rsidRPr="001D63B8" w:rsidRDefault="000368CD">
      <w:pPr>
        <w:pStyle w:val="ListParagraph"/>
        <w:numPr>
          <w:ilvl w:val="0"/>
          <w:numId w:val="4"/>
        </w:numPr>
        <w:spacing w:after="160" w:line="252"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 xml:space="preserve">National Small Industries Corporation (NSIC) </w:t>
      </w:r>
    </w:p>
    <w:p w14:paraId="1F4C37DF" w14:textId="77777777" w:rsidR="000368CD" w:rsidRPr="001D63B8" w:rsidRDefault="000368CD">
      <w:pPr>
        <w:pStyle w:val="ListParagraph"/>
        <w:numPr>
          <w:ilvl w:val="0"/>
          <w:numId w:val="4"/>
        </w:numPr>
        <w:spacing w:after="160" w:line="252"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 xml:space="preserve">Directorate of Handicrafts and Handloom </w:t>
      </w:r>
    </w:p>
    <w:p w14:paraId="4A08166A" w14:textId="77777777" w:rsidR="000368CD" w:rsidRPr="001D63B8" w:rsidRDefault="000368CD">
      <w:pPr>
        <w:pStyle w:val="ListParagraph"/>
        <w:numPr>
          <w:ilvl w:val="0"/>
          <w:numId w:val="4"/>
        </w:numPr>
        <w:spacing w:after="160" w:line="252"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 xml:space="preserve">MSEs registered under Udyam Registration (UR) portal </w:t>
      </w:r>
    </w:p>
    <w:p w14:paraId="3350C763" w14:textId="77777777" w:rsidR="000368CD" w:rsidRPr="001D63B8" w:rsidRDefault="000368CD">
      <w:pPr>
        <w:pStyle w:val="ListParagraph"/>
        <w:numPr>
          <w:ilvl w:val="0"/>
          <w:numId w:val="4"/>
        </w:numPr>
        <w:spacing w:after="160" w:line="252"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 xml:space="preserve">Any other Body specified by Ministry of Micro, Small and Medium Enterprises. </w:t>
      </w:r>
    </w:p>
    <w:p w14:paraId="3CFDE380" w14:textId="77777777" w:rsidR="000368CD" w:rsidRPr="001D63B8" w:rsidRDefault="000368CD" w:rsidP="009C75E5">
      <w:pPr>
        <w:ind w:left="709" w:hanging="709"/>
        <w:jc w:val="both"/>
        <w:rPr>
          <w:rFonts w:asciiTheme="minorHAnsi" w:hAnsiTheme="minorHAnsi" w:cstheme="minorHAnsi"/>
          <w:sz w:val="22"/>
          <w:szCs w:val="22"/>
          <w:lang w:val="en-GB"/>
        </w:rPr>
      </w:pPr>
    </w:p>
    <w:p w14:paraId="730D8ABA" w14:textId="33A2BC65" w:rsidR="000368CD" w:rsidRPr="001D63B8" w:rsidRDefault="005B4CFC" w:rsidP="009C75E5">
      <w:pPr>
        <w:ind w:left="709" w:hanging="709"/>
        <w:jc w:val="both"/>
        <w:rPr>
          <w:rFonts w:asciiTheme="minorHAnsi" w:hAnsiTheme="minorHAnsi" w:cstheme="minorHAnsi"/>
          <w:sz w:val="22"/>
          <w:szCs w:val="22"/>
        </w:rPr>
      </w:pPr>
      <w:r w:rsidRPr="001D63B8">
        <w:rPr>
          <w:rFonts w:asciiTheme="minorHAnsi" w:hAnsiTheme="minorHAnsi" w:cstheme="minorHAnsi"/>
          <w:sz w:val="22"/>
          <w:szCs w:val="22"/>
          <w:lang w:val="en-GB"/>
        </w:rPr>
        <w:t>9.2</w:t>
      </w:r>
      <w:r w:rsidRPr="001D63B8">
        <w:rPr>
          <w:rFonts w:asciiTheme="minorHAnsi" w:hAnsiTheme="minorHAnsi" w:cstheme="minorHAnsi"/>
          <w:sz w:val="22"/>
          <w:szCs w:val="22"/>
          <w:lang w:val="en-GB"/>
        </w:rPr>
        <w:tab/>
      </w:r>
      <w:r w:rsidR="000368CD" w:rsidRPr="001D63B8">
        <w:rPr>
          <w:rFonts w:asciiTheme="minorHAnsi" w:hAnsiTheme="minorHAnsi" w:cstheme="minorHAnsi"/>
          <w:sz w:val="22"/>
          <w:szCs w:val="22"/>
        </w:rPr>
        <w:t>The registration certificate submitted by MSEs issued from any one of the above agencies must be valid as on close date of the tender. The MSEs who have applied for registration or renewal of registration with any of the above agencies/bodies, but have not obtained the valid certificate as on close date of the tender, are not eligible for exemption/preference.</w:t>
      </w:r>
    </w:p>
    <w:p w14:paraId="1EF70EDD" w14:textId="0D5BA995" w:rsidR="000368CD" w:rsidRPr="001D63B8" w:rsidRDefault="000368CD" w:rsidP="009C75E5">
      <w:pPr>
        <w:jc w:val="both"/>
        <w:rPr>
          <w:rFonts w:asciiTheme="minorHAnsi" w:hAnsiTheme="minorHAnsi" w:cstheme="minorHAnsi"/>
          <w:sz w:val="22"/>
          <w:szCs w:val="22"/>
        </w:rPr>
      </w:pPr>
    </w:p>
    <w:p w14:paraId="0701F999" w14:textId="7A8868A1" w:rsidR="000368CD" w:rsidRPr="001D63B8" w:rsidRDefault="005B4CFC" w:rsidP="009C75E5">
      <w:pPr>
        <w:pStyle w:val="Heading1"/>
        <w:widowControl w:val="0"/>
        <w:contextualSpacing/>
        <w:jc w:val="both"/>
        <w:rPr>
          <w:rFonts w:asciiTheme="minorHAnsi" w:hAnsiTheme="minorHAnsi" w:cstheme="minorHAnsi"/>
          <w:sz w:val="22"/>
          <w:szCs w:val="22"/>
        </w:rPr>
      </w:pPr>
      <w:r w:rsidRPr="001D63B8">
        <w:rPr>
          <w:rFonts w:asciiTheme="minorHAnsi" w:hAnsiTheme="minorHAnsi" w:cstheme="minorHAnsi"/>
          <w:sz w:val="22"/>
          <w:szCs w:val="22"/>
        </w:rPr>
        <w:t>10</w:t>
      </w:r>
      <w:r w:rsidR="000368CD" w:rsidRPr="001D63B8">
        <w:rPr>
          <w:rFonts w:asciiTheme="minorHAnsi" w:hAnsiTheme="minorHAnsi" w:cstheme="minorHAnsi"/>
          <w:sz w:val="22"/>
          <w:szCs w:val="22"/>
        </w:rPr>
        <w:t>.</w:t>
      </w:r>
      <w:r w:rsidR="000368CD" w:rsidRPr="001D63B8">
        <w:rPr>
          <w:rFonts w:asciiTheme="minorHAnsi" w:hAnsiTheme="minorHAnsi" w:cstheme="minorHAnsi"/>
          <w:sz w:val="22"/>
          <w:szCs w:val="22"/>
        </w:rPr>
        <w:tab/>
        <w:t>Payment: -</w:t>
      </w:r>
    </w:p>
    <w:p w14:paraId="0272FECB" w14:textId="77777777" w:rsidR="003A2B54" w:rsidRPr="001D63B8" w:rsidRDefault="003A2B54">
      <w:pPr>
        <w:pStyle w:val="NormalWeb"/>
        <w:numPr>
          <w:ilvl w:val="0"/>
          <w:numId w:val="9"/>
        </w:numPr>
        <w:jc w:val="both"/>
        <w:rPr>
          <w:rFonts w:asciiTheme="minorHAnsi" w:hAnsiTheme="minorHAnsi" w:cstheme="minorHAnsi"/>
          <w:color w:val="000000"/>
          <w:sz w:val="22"/>
          <w:szCs w:val="22"/>
        </w:rPr>
      </w:pPr>
      <w:r w:rsidRPr="001D63B8">
        <w:rPr>
          <w:rFonts w:asciiTheme="minorHAnsi" w:hAnsiTheme="minorHAnsi" w:cstheme="minorHAnsi"/>
          <w:color w:val="000000"/>
          <w:sz w:val="22"/>
          <w:szCs w:val="22"/>
        </w:rPr>
        <w:t>The quoted rate must be inclusive of all associated costs, and as per mention above.</w:t>
      </w:r>
    </w:p>
    <w:p w14:paraId="10A560BB" w14:textId="77777777" w:rsidR="003A2B54" w:rsidRPr="001D63B8" w:rsidRDefault="003A2B54">
      <w:pPr>
        <w:numPr>
          <w:ilvl w:val="0"/>
          <w:numId w:val="9"/>
        </w:numPr>
        <w:pBdr>
          <w:top w:val="nil"/>
          <w:left w:val="nil"/>
          <w:bottom w:val="nil"/>
          <w:right w:val="nil"/>
          <w:between w:val="nil"/>
        </w:pBdr>
        <w:spacing w:line="304" w:lineRule="auto"/>
        <w:ind w:right="17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No other charges will be payable</w:t>
      </w:r>
    </w:p>
    <w:p w14:paraId="337C9524" w14:textId="77777777" w:rsidR="003A2B54" w:rsidRPr="001D63B8" w:rsidRDefault="003A2B54">
      <w:pPr>
        <w:numPr>
          <w:ilvl w:val="0"/>
          <w:numId w:val="9"/>
        </w:numPr>
        <w:pBdr>
          <w:top w:val="nil"/>
          <w:left w:val="nil"/>
          <w:bottom w:val="nil"/>
          <w:right w:val="nil"/>
          <w:between w:val="nil"/>
        </w:pBdr>
        <w:spacing w:line="304" w:lineRule="auto"/>
        <w:ind w:right="17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TDS as applicable will deduced as per Income Tax Act, 1961</w:t>
      </w:r>
    </w:p>
    <w:p w14:paraId="4D726131" w14:textId="77777777" w:rsidR="003A2B54" w:rsidRPr="001D63B8" w:rsidRDefault="003A2B54">
      <w:pPr>
        <w:numPr>
          <w:ilvl w:val="0"/>
          <w:numId w:val="9"/>
        </w:numPr>
        <w:pBdr>
          <w:top w:val="nil"/>
          <w:left w:val="nil"/>
          <w:bottom w:val="nil"/>
          <w:right w:val="nil"/>
          <w:between w:val="nil"/>
        </w:pBdr>
        <w:spacing w:line="304" w:lineRule="auto"/>
        <w:ind w:right="17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Payment will be made through cheque / NEFT/ RTGS.</w:t>
      </w:r>
    </w:p>
    <w:p w14:paraId="7A3326F0" w14:textId="0907AC24" w:rsidR="00784FE9" w:rsidRDefault="003A2B54">
      <w:pPr>
        <w:numPr>
          <w:ilvl w:val="0"/>
          <w:numId w:val="9"/>
        </w:numPr>
        <w:pBdr>
          <w:top w:val="nil"/>
          <w:left w:val="nil"/>
          <w:bottom w:val="nil"/>
          <w:right w:val="nil"/>
          <w:between w:val="nil"/>
        </w:pBdr>
        <w:spacing w:line="304" w:lineRule="auto"/>
        <w:ind w:right="17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 xml:space="preserve">10% </w:t>
      </w:r>
      <w:r w:rsidR="00784FE9">
        <w:rPr>
          <w:rFonts w:asciiTheme="minorHAnsi" w:eastAsia="Calibri" w:hAnsiTheme="minorHAnsi" w:cstheme="minorHAnsi"/>
          <w:color w:val="000000"/>
          <w:sz w:val="22"/>
          <w:szCs w:val="22"/>
        </w:rPr>
        <w:t>p</w:t>
      </w:r>
      <w:r w:rsidRPr="001D63B8">
        <w:rPr>
          <w:rFonts w:asciiTheme="minorHAnsi" w:eastAsia="Calibri" w:hAnsiTheme="minorHAnsi" w:cstheme="minorHAnsi"/>
          <w:color w:val="000000"/>
          <w:sz w:val="22"/>
          <w:szCs w:val="22"/>
        </w:rPr>
        <w:t xml:space="preserve">ayment </w:t>
      </w:r>
      <w:r w:rsidR="006568CF">
        <w:rPr>
          <w:rFonts w:asciiTheme="minorHAnsi" w:eastAsia="Calibri" w:hAnsiTheme="minorHAnsi" w:cstheme="minorHAnsi"/>
          <w:color w:val="000000"/>
          <w:sz w:val="22"/>
          <w:szCs w:val="22"/>
        </w:rPr>
        <w:t xml:space="preserve">of the total work order (excluding AMC Charges) </w:t>
      </w:r>
      <w:r w:rsidRPr="001D63B8">
        <w:rPr>
          <w:rFonts w:asciiTheme="minorHAnsi" w:eastAsia="Calibri" w:hAnsiTheme="minorHAnsi" w:cstheme="minorHAnsi"/>
          <w:color w:val="000000"/>
          <w:sz w:val="22"/>
          <w:szCs w:val="22"/>
        </w:rPr>
        <w:t xml:space="preserve">will be done after </w:t>
      </w:r>
      <w:r w:rsidR="00784FE9">
        <w:rPr>
          <w:rFonts w:asciiTheme="minorHAnsi" w:eastAsia="Calibri" w:hAnsiTheme="minorHAnsi" w:cstheme="minorHAnsi"/>
          <w:color w:val="000000"/>
          <w:sz w:val="22"/>
          <w:szCs w:val="22"/>
        </w:rPr>
        <w:t>the signing and acceptance the work order.</w:t>
      </w:r>
    </w:p>
    <w:p w14:paraId="3EA5EA43" w14:textId="2F52CF24" w:rsidR="00784FE9" w:rsidRDefault="00784FE9">
      <w:pPr>
        <w:numPr>
          <w:ilvl w:val="0"/>
          <w:numId w:val="9"/>
        </w:numPr>
        <w:pBdr>
          <w:top w:val="nil"/>
          <w:left w:val="nil"/>
          <w:bottom w:val="nil"/>
          <w:right w:val="nil"/>
          <w:between w:val="nil"/>
        </w:pBdr>
        <w:spacing w:line="304" w:lineRule="auto"/>
        <w:ind w:right="176"/>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50% payment </w:t>
      </w:r>
      <w:r w:rsidR="006568CF">
        <w:rPr>
          <w:rFonts w:asciiTheme="minorHAnsi" w:eastAsia="Calibri" w:hAnsiTheme="minorHAnsi" w:cstheme="minorHAnsi"/>
          <w:color w:val="000000"/>
          <w:sz w:val="22"/>
          <w:szCs w:val="22"/>
        </w:rPr>
        <w:t xml:space="preserve">of the total work order (excluding AMC Charges) </w:t>
      </w:r>
      <w:r>
        <w:rPr>
          <w:rFonts w:asciiTheme="minorHAnsi" w:eastAsia="Calibri" w:hAnsiTheme="minorHAnsi" w:cstheme="minorHAnsi"/>
          <w:color w:val="000000"/>
          <w:sz w:val="22"/>
          <w:szCs w:val="22"/>
        </w:rPr>
        <w:t>will be released after submitted the E Way bill, dispatch detail and copy of the invoice of water ATM Equipments.</w:t>
      </w:r>
    </w:p>
    <w:p w14:paraId="55E94735" w14:textId="0E5428D1" w:rsidR="006568CF" w:rsidRDefault="006568CF">
      <w:pPr>
        <w:numPr>
          <w:ilvl w:val="0"/>
          <w:numId w:val="9"/>
        </w:numPr>
        <w:pBdr>
          <w:top w:val="nil"/>
          <w:left w:val="nil"/>
          <w:bottom w:val="nil"/>
          <w:right w:val="nil"/>
          <w:between w:val="nil"/>
        </w:pBdr>
        <w:spacing w:line="304" w:lineRule="auto"/>
        <w:ind w:right="176"/>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30% payments of the total </w:t>
      </w:r>
      <w:r w:rsidR="007E5D20">
        <w:rPr>
          <w:rFonts w:asciiTheme="minorHAnsi" w:eastAsia="Calibri" w:hAnsiTheme="minorHAnsi" w:cstheme="minorHAnsi"/>
          <w:color w:val="000000"/>
          <w:sz w:val="22"/>
          <w:szCs w:val="22"/>
        </w:rPr>
        <w:t>work order (excluding AMC Charges)</w:t>
      </w:r>
      <w:r>
        <w:rPr>
          <w:rFonts w:asciiTheme="minorHAnsi" w:eastAsia="Calibri" w:hAnsiTheme="minorHAnsi" w:cstheme="minorHAnsi"/>
          <w:color w:val="000000"/>
          <w:sz w:val="22"/>
          <w:szCs w:val="22"/>
        </w:rPr>
        <w:t xml:space="preserve"> will be released after installation of the of all 8 water ATM’s as per prescribed location in the work order and acknowledgement copy from the concerned department.</w:t>
      </w:r>
    </w:p>
    <w:p w14:paraId="71EA5438" w14:textId="71DE20FB" w:rsidR="006568CF" w:rsidRDefault="006568CF">
      <w:pPr>
        <w:numPr>
          <w:ilvl w:val="0"/>
          <w:numId w:val="9"/>
        </w:numPr>
        <w:pBdr>
          <w:top w:val="nil"/>
          <w:left w:val="nil"/>
          <w:bottom w:val="nil"/>
          <w:right w:val="nil"/>
          <w:between w:val="nil"/>
        </w:pBdr>
        <w:spacing w:line="304" w:lineRule="auto"/>
        <w:ind w:right="176"/>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10% payment of the total </w:t>
      </w:r>
      <w:r w:rsidR="007E5D20">
        <w:rPr>
          <w:rFonts w:asciiTheme="minorHAnsi" w:eastAsia="Calibri" w:hAnsiTheme="minorHAnsi" w:cstheme="minorHAnsi"/>
          <w:color w:val="000000"/>
          <w:sz w:val="22"/>
          <w:szCs w:val="22"/>
        </w:rPr>
        <w:t>work order</w:t>
      </w:r>
      <w:r>
        <w:rPr>
          <w:rFonts w:asciiTheme="minorHAnsi" w:eastAsia="Calibri" w:hAnsiTheme="minorHAnsi" w:cstheme="minorHAnsi"/>
          <w:color w:val="000000"/>
          <w:sz w:val="22"/>
          <w:szCs w:val="22"/>
        </w:rPr>
        <w:t xml:space="preserve"> after receiving the commissioning report by the agency </w:t>
      </w:r>
      <w:r w:rsidR="007E5D20">
        <w:rPr>
          <w:rFonts w:asciiTheme="minorHAnsi" w:eastAsia="Calibri" w:hAnsiTheme="minorHAnsi" w:cstheme="minorHAnsi"/>
          <w:color w:val="000000"/>
          <w:sz w:val="22"/>
          <w:szCs w:val="22"/>
        </w:rPr>
        <w:t>followed by the physical verification by donor along with the final completion of work report.</w:t>
      </w:r>
    </w:p>
    <w:p w14:paraId="6DD1454F" w14:textId="6167D113" w:rsidR="006039CB" w:rsidRDefault="006039CB">
      <w:pPr>
        <w:numPr>
          <w:ilvl w:val="0"/>
          <w:numId w:val="9"/>
        </w:numPr>
        <w:pBdr>
          <w:top w:val="nil"/>
          <w:left w:val="nil"/>
          <w:bottom w:val="nil"/>
          <w:right w:val="nil"/>
          <w:between w:val="nil"/>
        </w:pBdr>
        <w:spacing w:line="304" w:lineRule="auto"/>
        <w:ind w:right="176"/>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AMC charges will be paid on quarterly basis along with the required supporting documents.</w:t>
      </w:r>
    </w:p>
    <w:p w14:paraId="55D66E24" w14:textId="49148CC0" w:rsidR="006039CB" w:rsidRDefault="006039CB">
      <w:pPr>
        <w:numPr>
          <w:ilvl w:val="0"/>
          <w:numId w:val="9"/>
        </w:numPr>
        <w:pBdr>
          <w:top w:val="nil"/>
          <w:left w:val="nil"/>
          <w:bottom w:val="nil"/>
          <w:right w:val="nil"/>
          <w:between w:val="nil"/>
        </w:pBdr>
        <w:spacing w:line="304" w:lineRule="auto"/>
        <w:ind w:right="176"/>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The </w:t>
      </w:r>
      <w:r w:rsidR="000905D8">
        <w:rPr>
          <w:rFonts w:asciiTheme="minorHAnsi" w:eastAsia="Calibri" w:hAnsiTheme="minorHAnsi" w:cstheme="minorHAnsi"/>
          <w:color w:val="000000"/>
          <w:sz w:val="22"/>
          <w:szCs w:val="22"/>
        </w:rPr>
        <w:t>above-mentioned</w:t>
      </w:r>
      <w:r>
        <w:rPr>
          <w:rFonts w:asciiTheme="minorHAnsi" w:eastAsia="Calibri" w:hAnsiTheme="minorHAnsi" w:cstheme="minorHAnsi"/>
          <w:color w:val="000000"/>
          <w:sz w:val="22"/>
          <w:szCs w:val="22"/>
        </w:rPr>
        <w:t xml:space="preserve"> payment terms may be </w:t>
      </w:r>
      <w:r w:rsidR="000905D8">
        <w:rPr>
          <w:rFonts w:asciiTheme="minorHAnsi" w:eastAsia="Calibri" w:hAnsiTheme="minorHAnsi" w:cstheme="minorHAnsi"/>
          <w:color w:val="000000"/>
          <w:sz w:val="22"/>
          <w:szCs w:val="22"/>
        </w:rPr>
        <w:t>varied</w:t>
      </w:r>
      <w:r>
        <w:rPr>
          <w:rFonts w:asciiTheme="minorHAnsi" w:eastAsia="Calibri" w:hAnsiTheme="minorHAnsi" w:cstheme="minorHAnsi"/>
          <w:color w:val="000000"/>
          <w:sz w:val="22"/>
          <w:szCs w:val="22"/>
        </w:rPr>
        <w:t xml:space="preserve"> at the time of work order or mutual understanding.</w:t>
      </w:r>
    </w:p>
    <w:p w14:paraId="1E3E839E" w14:textId="77777777" w:rsidR="000905D8" w:rsidRDefault="000905D8" w:rsidP="000905D8">
      <w:pPr>
        <w:pBdr>
          <w:top w:val="nil"/>
          <w:left w:val="nil"/>
          <w:bottom w:val="nil"/>
          <w:right w:val="nil"/>
          <w:between w:val="nil"/>
        </w:pBdr>
        <w:spacing w:line="304" w:lineRule="auto"/>
        <w:ind w:left="1159" w:right="176"/>
        <w:jc w:val="both"/>
        <w:rPr>
          <w:rFonts w:asciiTheme="minorHAnsi" w:eastAsia="Calibri" w:hAnsiTheme="minorHAnsi" w:cstheme="minorHAnsi"/>
          <w:color w:val="000000"/>
          <w:sz w:val="22"/>
          <w:szCs w:val="22"/>
        </w:rPr>
      </w:pPr>
    </w:p>
    <w:p w14:paraId="665DB97D" w14:textId="7B775770" w:rsidR="00E778D7" w:rsidRPr="001D63B8" w:rsidRDefault="00E778D7" w:rsidP="00E778D7">
      <w:pPr>
        <w:jc w:val="both"/>
        <w:rPr>
          <w:rFonts w:asciiTheme="minorHAnsi" w:hAnsiTheme="minorHAnsi" w:cstheme="minorHAnsi"/>
          <w:b/>
          <w:bCs/>
          <w:sz w:val="22"/>
          <w:szCs w:val="22"/>
        </w:rPr>
      </w:pPr>
      <w:r w:rsidRPr="001D63B8">
        <w:rPr>
          <w:rFonts w:asciiTheme="minorHAnsi" w:hAnsiTheme="minorHAnsi" w:cstheme="minorHAnsi"/>
          <w:b/>
          <w:bCs/>
          <w:sz w:val="22"/>
          <w:szCs w:val="22"/>
        </w:rPr>
        <w:lastRenderedPageBreak/>
        <w:t>11.</w:t>
      </w:r>
      <w:r w:rsidRPr="001D63B8">
        <w:rPr>
          <w:rFonts w:asciiTheme="minorHAnsi" w:hAnsiTheme="minorHAnsi" w:cstheme="minorHAnsi"/>
          <w:b/>
          <w:bCs/>
          <w:sz w:val="22"/>
          <w:szCs w:val="22"/>
        </w:rPr>
        <w:tab/>
      </w:r>
      <w:r w:rsidR="004451F1" w:rsidRPr="001D63B8">
        <w:rPr>
          <w:rFonts w:asciiTheme="minorHAnsi" w:hAnsiTheme="minorHAnsi" w:cstheme="minorHAnsi"/>
          <w:b/>
          <w:bCs/>
          <w:sz w:val="22"/>
          <w:szCs w:val="22"/>
        </w:rPr>
        <w:t>Proposed Locations for installation of Water ATM</w:t>
      </w:r>
      <w:r w:rsidRPr="001D63B8">
        <w:rPr>
          <w:rFonts w:asciiTheme="minorHAnsi" w:hAnsiTheme="minorHAnsi" w:cstheme="minorHAnsi"/>
          <w:b/>
          <w:bCs/>
          <w:sz w:val="22"/>
          <w:szCs w:val="22"/>
        </w:rPr>
        <w:t xml:space="preserve"> </w:t>
      </w:r>
    </w:p>
    <w:p w14:paraId="56D4A8BE" w14:textId="77777777" w:rsidR="00E778D7" w:rsidRPr="001D63B8" w:rsidRDefault="00E778D7" w:rsidP="00E778D7">
      <w:pPr>
        <w:jc w:val="both"/>
        <w:rPr>
          <w:rFonts w:asciiTheme="minorHAnsi" w:hAnsiTheme="minorHAnsi" w:cstheme="minorHAnsi"/>
          <w:b/>
          <w:bCs/>
          <w:sz w:val="22"/>
          <w:szCs w:val="22"/>
        </w:rPr>
      </w:pPr>
    </w:p>
    <w:p w14:paraId="6654F03B" w14:textId="5F2566D6" w:rsidR="005B793E" w:rsidRPr="001D63B8" w:rsidRDefault="00E778D7" w:rsidP="005B793E">
      <w:pPr>
        <w:spacing w:after="160" w:line="259" w:lineRule="auto"/>
        <w:ind w:left="720" w:hanging="720"/>
        <w:contextualSpacing/>
        <w:jc w:val="both"/>
        <w:rPr>
          <w:rFonts w:asciiTheme="minorHAnsi" w:hAnsiTheme="minorHAnsi" w:cstheme="minorHAnsi"/>
          <w:sz w:val="22"/>
          <w:szCs w:val="22"/>
        </w:rPr>
      </w:pPr>
      <w:r w:rsidRPr="001D63B8">
        <w:rPr>
          <w:rFonts w:asciiTheme="minorHAnsi" w:hAnsiTheme="minorHAnsi" w:cstheme="minorHAnsi"/>
          <w:sz w:val="22"/>
          <w:szCs w:val="22"/>
        </w:rPr>
        <w:t>11.1</w:t>
      </w:r>
      <w:r w:rsidRPr="001D63B8">
        <w:rPr>
          <w:rFonts w:asciiTheme="minorHAnsi" w:hAnsiTheme="minorHAnsi" w:cstheme="minorHAnsi"/>
          <w:sz w:val="22"/>
          <w:szCs w:val="22"/>
        </w:rPr>
        <w:tab/>
      </w:r>
      <w:r w:rsidR="005B793E" w:rsidRPr="001D63B8">
        <w:rPr>
          <w:rFonts w:asciiTheme="minorHAnsi" w:hAnsiTheme="minorHAnsi" w:cstheme="minorHAnsi"/>
          <w:sz w:val="22"/>
          <w:szCs w:val="22"/>
        </w:rPr>
        <w:t xml:space="preserve">The site details (as mentioned in Annexure </w:t>
      </w:r>
      <w:r w:rsidR="0076301E" w:rsidRPr="001D63B8">
        <w:rPr>
          <w:rFonts w:asciiTheme="minorHAnsi" w:hAnsiTheme="minorHAnsi" w:cstheme="minorHAnsi"/>
          <w:sz w:val="22"/>
          <w:szCs w:val="22"/>
        </w:rPr>
        <w:t>“I”</w:t>
      </w:r>
      <w:r w:rsidR="005B793E" w:rsidRPr="001D63B8">
        <w:rPr>
          <w:rFonts w:asciiTheme="minorHAnsi" w:hAnsiTheme="minorHAnsi" w:cstheme="minorHAnsi"/>
          <w:sz w:val="22"/>
          <w:szCs w:val="22"/>
        </w:rPr>
        <w:t>) are proposed one and possibilities of change in location are there. However, the location will be in Delhi, only.</w:t>
      </w:r>
    </w:p>
    <w:p w14:paraId="738895AC" w14:textId="77777777" w:rsidR="00E778D7" w:rsidRPr="001D63B8" w:rsidRDefault="00E778D7" w:rsidP="00E778D7">
      <w:pPr>
        <w:jc w:val="both"/>
        <w:rPr>
          <w:rFonts w:asciiTheme="minorHAnsi" w:hAnsiTheme="minorHAnsi" w:cstheme="minorHAnsi"/>
          <w:b/>
          <w:bCs/>
          <w:sz w:val="22"/>
          <w:szCs w:val="22"/>
        </w:rPr>
      </w:pPr>
    </w:p>
    <w:p w14:paraId="61BF32A3" w14:textId="36C30AF8" w:rsidR="00E778D7" w:rsidRPr="001D63B8" w:rsidRDefault="00E778D7" w:rsidP="00E778D7">
      <w:pPr>
        <w:jc w:val="both"/>
        <w:rPr>
          <w:rFonts w:asciiTheme="minorHAnsi" w:hAnsiTheme="minorHAnsi" w:cstheme="minorHAnsi"/>
          <w:b/>
          <w:bCs/>
          <w:sz w:val="22"/>
          <w:szCs w:val="22"/>
        </w:rPr>
      </w:pPr>
      <w:r w:rsidRPr="001D63B8">
        <w:rPr>
          <w:rFonts w:asciiTheme="minorHAnsi" w:hAnsiTheme="minorHAnsi" w:cstheme="minorHAnsi"/>
          <w:b/>
          <w:bCs/>
          <w:sz w:val="22"/>
          <w:szCs w:val="22"/>
        </w:rPr>
        <w:t>12.</w:t>
      </w:r>
      <w:r w:rsidRPr="001D63B8">
        <w:rPr>
          <w:rFonts w:asciiTheme="minorHAnsi" w:hAnsiTheme="minorHAnsi" w:cstheme="minorHAnsi"/>
          <w:b/>
          <w:bCs/>
          <w:sz w:val="22"/>
          <w:szCs w:val="22"/>
        </w:rPr>
        <w:tab/>
        <w:t>Operation &amp; Maintenance</w:t>
      </w:r>
    </w:p>
    <w:p w14:paraId="52BA112C" w14:textId="77777777" w:rsidR="00E778D7" w:rsidRPr="001D63B8" w:rsidRDefault="00E778D7" w:rsidP="00E778D7">
      <w:pPr>
        <w:jc w:val="both"/>
        <w:rPr>
          <w:rFonts w:asciiTheme="minorHAnsi" w:hAnsiTheme="minorHAnsi" w:cstheme="minorHAnsi"/>
          <w:b/>
          <w:bCs/>
          <w:sz w:val="22"/>
          <w:szCs w:val="22"/>
        </w:rPr>
      </w:pPr>
    </w:p>
    <w:p w14:paraId="7F067638" w14:textId="6703C7FE" w:rsidR="00E778D7" w:rsidRPr="001D63B8" w:rsidRDefault="00E778D7" w:rsidP="00E778D7">
      <w:pPr>
        <w:spacing w:after="160" w:line="259" w:lineRule="auto"/>
        <w:ind w:left="720" w:hanging="720"/>
        <w:contextualSpacing/>
        <w:jc w:val="both"/>
        <w:rPr>
          <w:rFonts w:asciiTheme="minorHAnsi" w:hAnsiTheme="minorHAnsi" w:cstheme="minorHAnsi"/>
          <w:sz w:val="22"/>
          <w:szCs w:val="22"/>
        </w:rPr>
      </w:pPr>
      <w:r w:rsidRPr="001D63B8">
        <w:rPr>
          <w:rFonts w:asciiTheme="minorHAnsi" w:hAnsiTheme="minorHAnsi" w:cstheme="minorHAnsi"/>
          <w:sz w:val="22"/>
          <w:szCs w:val="22"/>
        </w:rPr>
        <w:t>12.1</w:t>
      </w:r>
      <w:r w:rsidRPr="001D63B8">
        <w:rPr>
          <w:rFonts w:asciiTheme="minorHAnsi" w:hAnsiTheme="minorHAnsi" w:cstheme="minorHAnsi"/>
          <w:sz w:val="22"/>
          <w:szCs w:val="22"/>
        </w:rPr>
        <w:tab/>
        <w:t xml:space="preserve">Bidder shall provide Comprehensive maintenance post installation during first year from the date of supply &amp; installation of Water ATMs and thereafter the water ATM shall be under the Annual Maintenance Contract. </w:t>
      </w:r>
    </w:p>
    <w:p w14:paraId="35F24ED6" w14:textId="38DCA4A2" w:rsidR="00E778D7" w:rsidRPr="001D63B8" w:rsidRDefault="00E778D7" w:rsidP="00E778D7">
      <w:pPr>
        <w:spacing w:after="160" w:line="259" w:lineRule="auto"/>
        <w:ind w:left="720" w:hanging="720"/>
        <w:contextualSpacing/>
        <w:jc w:val="both"/>
        <w:rPr>
          <w:rFonts w:asciiTheme="minorHAnsi" w:hAnsiTheme="minorHAnsi" w:cstheme="minorHAnsi"/>
          <w:sz w:val="22"/>
          <w:szCs w:val="22"/>
        </w:rPr>
      </w:pPr>
      <w:r w:rsidRPr="001D63B8">
        <w:rPr>
          <w:rFonts w:asciiTheme="minorHAnsi" w:hAnsiTheme="minorHAnsi" w:cstheme="minorHAnsi"/>
          <w:sz w:val="22"/>
          <w:szCs w:val="22"/>
        </w:rPr>
        <w:t>12.2</w:t>
      </w:r>
      <w:r w:rsidRPr="001D63B8">
        <w:rPr>
          <w:rFonts w:asciiTheme="minorHAnsi" w:hAnsiTheme="minorHAnsi" w:cstheme="minorHAnsi"/>
          <w:sz w:val="22"/>
          <w:szCs w:val="22"/>
        </w:rPr>
        <w:tab/>
        <w:t xml:space="preserve">During the Operation and Maintenance period, the bidder shall warrant that the goods supplied under the contract are new, unused, of the most recent version/models and incorporate all recent improvements in design and materials unless provided otherwise in the contract. </w:t>
      </w:r>
    </w:p>
    <w:p w14:paraId="2BC73166" w14:textId="776257B8" w:rsidR="00E778D7" w:rsidRPr="001D63B8" w:rsidRDefault="00E778D7" w:rsidP="00E778D7">
      <w:pPr>
        <w:spacing w:after="160" w:line="259" w:lineRule="auto"/>
        <w:ind w:left="720" w:hanging="720"/>
        <w:contextualSpacing/>
        <w:jc w:val="both"/>
        <w:rPr>
          <w:rFonts w:asciiTheme="minorHAnsi" w:hAnsiTheme="minorHAnsi" w:cstheme="minorHAnsi"/>
          <w:sz w:val="22"/>
          <w:szCs w:val="22"/>
        </w:rPr>
      </w:pPr>
      <w:r w:rsidRPr="001D63B8">
        <w:rPr>
          <w:rFonts w:asciiTheme="minorHAnsi" w:hAnsiTheme="minorHAnsi" w:cstheme="minorHAnsi"/>
          <w:sz w:val="22"/>
          <w:szCs w:val="22"/>
        </w:rPr>
        <w:t>12.3</w:t>
      </w:r>
      <w:r w:rsidRPr="001D63B8">
        <w:rPr>
          <w:rFonts w:asciiTheme="minorHAnsi" w:hAnsiTheme="minorHAnsi" w:cstheme="minorHAnsi"/>
          <w:sz w:val="22"/>
          <w:szCs w:val="22"/>
        </w:rPr>
        <w:tab/>
        <w:t xml:space="preserve">The bidder further warrants that the goods supplied under this contract shall have no defects arising from design, materials or workmanship. It is in the obligation of the bidder to replace the defective parts / components free of cost during Operation and Maintenance period. </w:t>
      </w:r>
    </w:p>
    <w:p w14:paraId="13BEDEBD" w14:textId="2D772D8B" w:rsidR="00E778D7" w:rsidRPr="001D63B8" w:rsidRDefault="00E778D7" w:rsidP="00E778D7">
      <w:pPr>
        <w:spacing w:after="160" w:line="259" w:lineRule="auto"/>
        <w:ind w:left="720" w:hanging="720"/>
        <w:contextualSpacing/>
        <w:jc w:val="both"/>
        <w:rPr>
          <w:rFonts w:asciiTheme="minorHAnsi" w:hAnsiTheme="minorHAnsi" w:cstheme="minorHAnsi"/>
          <w:sz w:val="22"/>
          <w:szCs w:val="22"/>
        </w:rPr>
      </w:pPr>
      <w:r w:rsidRPr="001D63B8">
        <w:rPr>
          <w:rFonts w:asciiTheme="minorHAnsi" w:hAnsiTheme="minorHAnsi" w:cstheme="minorHAnsi"/>
          <w:sz w:val="22"/>
          <w:szCs w:val="22"/>
        </w:rPr>
        <w:t>12.4</w:t>
      </w:r>
      <w:r w:rsidRPr="001D63B8">
        <w:rPr>
          <w:rFonts w:asciiTheme="minorHAnsi" w:hAnsiTheme="minorHAnsi" w:cstheme="minorHAnsi"/>
          <w:sz w:val="22"/>
          <w:szCs w:val="22"/>
        </w:rPr>
        <w:tab/>
        <w:t xml:space="preserve">The replaced parts / components shall be of same Specifications as that of original component, which is being replaced. Nothing extra shall be paid for such replacements. </w:t>
      </w:r>
    </w:p>
    <w:p w14:paraId="1C73B37B" w14:textId="4B4BBFC9" w:rsidR="00E778D7" w:rsidRPr="001D63B8" w:rsidRDefault="00E778D7" w:rsidP="00E778D7">
      <w:pPr>
        <w:spacing w:after="160" w:line="259" w:lineRule="auto"/>
        <w:ind w:left="720" w:hanging="720"/>
        <w:contextualSpacing/>
        <w:jc w:val="both"/>
        <w:rPr>
          <w:rFonts w:asciiTheme="minorHAnsi" w:hAnsiTheme="minorHAnsi" w:cstheme="minorHAnsi"/>
          <w:sz w:val="22"/>
          <w:szCs w:val="22"/>
        </w:rPr>
      </w:pPr>
      <w:r w:rsidRPr="001D63B8">
        <w:rPr>
          <w:rFonts w:asciiTheme="minorHAnsi" w:hAnsiTheme="minorHAnsi" w:cstheme="minorHAnsi"/>
          <w:sz w:val="22"/>
          <w:szCs w:val="22"/>
        </w:rPr>
        <w:t>12.5</w:t>
      </w:r>
      <w:r w:rsidRPr="001D63B8">
        <w:rPr>
          <w:rFonts w:asciiTheme="minorHAnsi" w:hAnsiTheme="minorHAnsi" w:cstheme="minorHAnsi"/>
          <w:sz w:val="22"/>
          <w:szCs w:val="22"/>
        </w:rPr>
        <w:tab/>
        <w:t>Authority or designated representatives of the Employer shall promptly notify bidder in writing of any issue arising during the first year from the installation and also during the Annual Maintenance Contract duration.</w:t>
      </w:r>
    </w:p>
    <w:p w14:paraId="1DB93FB7" w14:textId="5D7E84C6" w:rsidR="00E778D7" w:rsidRPr="001D63B8" w:rsidRDefault="00E778D7" w:rsidP="00E778D7">
      <w:pPr>
        <w:spacing w:after="160" w:line="259" w:lineRule="auto"/>
        <w:ind w:left="720" w:hanging="720"/>
        <w:contextualSpacing/>
        <w:jc w:val="both"/>
        <w:rPr>
          <w:rFonts w:asciiTheme="minorHAnsi" w:hAnsiTheme="minorHAnsi" w:cstheme="minorHAnsi"/>
          <w:sz w:val="22"/>
          <w:szCs w:val="22"/>
        </w:rPr>
      </w:pPr>
      <w:r w:rsidRPr="001D63B8">
        <w:rPr>
          <w:rFonts w:asciiTheme="minorHAnsi" w:hAnsiTheme="minorHAnsi" w:cstheme="minorHAnsi"/>
          <w:sz w:val="22"/>
          <w:szCs w:val="22"/>
        </w:rPr>
        <w:t>12.6</w:t>
      </w:r>
      <w:r w:rsidRPr="001D63B8">
        <w:rPr>
          <w:rFonts w:asciiTheme="minorHAnsi" w:hAnsiTheme="minorHAnsi" w:cstheme="minorHAnsi"/>
          <w:sz w:val="22"/>
          <w:szCs w:val="22"/>
        </w:rPr>
        <w:tab/>
        <w:t>Upon receipt of such notice, the bidder shall, with all reasonable speed, repair or replace the defective systems / part / components, without costs to Authority and within time specified and acceptable to Authority.</w:t>
      </w:r>
    </w:p>
    <w:p w14:paraId="169CDB4D" w14:textId="77777777" w:rsidR="00E778D7" w:rsidRDefault="00E778D7" w:rsidP="009C75E5">
      <w:pPr>
        <w:spacing w:line="288" w:lineRule="auto"/>
        <w:jc w:val="both"/>
        <w:rPr>
          <w:rFonts w:asciiTheme="minorHAnsi" w:hAnsiTheme="minorHAnsi" w:cstheme="minorHAnsi"/>
          <w:b/>
          <w:sz w:val="22"/>
          <w:szCs w:val="22"/>
        </w:rPr>
      </w:pPr>
    </w:p>
    <w:p w14:paraId="6AD9DBB9" w14:textId="7F558F02" w:rsidR="000368CD" w:rsidRPr="001D63B8" w:rsidRDefault="005B4CFC" w:rsidP="009C75E5">
      <w:pPr>
        <w:spacing w:line="288" w:lineRule="auto"/>
        <w:jc w:val="both"/>
        <w:rPr>
          <w:rFonts w:asciiTheme="minorHAnsi" w:hAnsiTheme="minorHAnsi" w:cstheme="minorHAnsi"/>
          <w:b/>
          <w:sz w:val="22"/>
          <w:szCs w:val="22"/>
        </w:rPr>
      </w:pPr>
      <w:r w:rsidRPr="001D63B8">
        <w:rPr>
          <w:rFonts w:asciiTheme="minorHAnsi" w:hAnsiTheme="minorHAnsi" w:cstheme="minorHAnsi"/>
          <w:b/>
          <w:sz w:val="22"/>
          <w:szCs w:val="22"/>
        </w:rPr>
        <w:t>1</w:t>
      </w:r>
      <w:r w:rsidR="00E778D7" w:rsidRPr="001D63B8">
        <w:rPr>
          <w:rFonts w:asciiTheme="minorHAnsi" w:hAnsiTheme="minorHAnsi" w:cstheme="minorHAnsi"/>
          <w:b/>
          <w:sz w:val="22"/>
          <w:szCs w:val="22"/>
        </w:rPr>
        <w:t>3</w:t>
      </w:r>
      <w:r w:rsidR="000368CD" w:rsidRPr="001D63B8">
        <w:rPr>
          <w:rFonts w:asciiTheme="minorHAnsi" w:hAnsiTheme="minorHAnsi" w:cstheme="minorHAnsi"/>
          <w:b/>
          <w:sz w:val="22"/>
          <w:szCs w:val="22"/>
        </w:rPr>
        <w:t>.</w:t>
      </w:r>
      <w:r w:rsidR="000368CD" w:rsidRPr="001D63B8">
        <w:rPr>
          <w:rFonts w:asciiTheme="minorHAnsi" w:hAnsiTheme="minorHAnsi" w:cstheme="minorHAnsi"/>
          <w:sz w:val="22"/>
          <w:szCs w:val="22"/>
        </w:rPr>
        <w:tab/>
      </w:r>
      <w:r w:rsidR="000368CD" w:rsidRPr="001D63B8">
        <w:rPr>
          <w:rFonts w:asciiTheme="minorHAnsi" w:hAnsiTheme="minorHAnsi" w:cstheme="minorHAnsi"/>
          <w:b/>
          <w:sz w:val="22"/>
          <w:szCs w:val="22"/>
        </w:rPr>
        <w:t>Right to terminate the Process</w:t>
      </w:r>
    </w:p>
    <w:p w14:paraId="3AC8301B" w14:textId="77777777" w:rsidR="00E778D7" w:rsidRPr="001D63B8" w:rsidRDefault="00E778D7" w:rsidP="009C75E5">
      <w:pPr>
        <w:spacing w:line="288" w:lineRule="auto"/>
        <w:jc w:val="both"/>
        <w:rPr>
          <w:rFonts w:asciiTheme="minorHAnsi" w:hAnsiTheme="minorHAnsi" w:cstheme="minorHAnsi"/>
          <w:b/>
          <w:sz w:val="22"/>
          <w:szCs w:val="22"/>
        </w:rPr>
      </w:pPr>
    </w:p>
    <w:p w14:paraId="42CF2C80" w14:textId="3BCB9947" w:rsidR="000368CD" w:rsidRPr="001D63B8" w:rsidRDefault="000368CD" w:rsidP="009C75E5">
      <w:pPr>
        <w:ind w:left="720" w:hanging="720"/>
        <w:jc w:val="both"/>
        <w:rPr>
          <w:rFonts w:asciiTheme="minorHAnsi" w:hAnsiTheme="minorHAnsi" w:cstheme="minorHAnsi"/>
          <w:sz w:val="22"/>
          <w:szCs w:val="22"/>
        </w:rPr>
      </w:pPr>
      <w:r w:rsidRPr="001D63B8">
        <w:rPr>
          <w:rFonts w:asciiTheme="minorHAnsi" w:hAnsiTheme="minorHAnsi" w:cstheme="minorHAnsi"/>
          <w:sz w:val="22"/>
          <w:szCs w:val="22"/>
        </w:rPr>
        <w:t>1</w:t>
      </w:r>
      <w:r w:rsidR="00E778D7" w:rsidRPr="001D63B8">
        <w:rPr>
          <w:rFonts w:asciiTheme="minorHAnsi" w:hAnsiTheme="minorHAnsi" w:cstheme="minorHAnsi"/>
          <w:sz w:val="22"/>
          <w:szCs w:val="22"/>
        </w:rPr>
        <w:t>3</w:t>
      </w:r>
      <w:r w:rsidRPr="001D63B8">
        <w:rPr>
          <w:rFonts w:asciiTheme="minorHAnsi" w:hAnsiTheme="minorHAnsi" w:cstheme="minorHAnsi"/>
          <w:sz w:val="22"/>
          <w:szCs w:val="22"/>
        </w:rPr>
        <w:t>.1</w:t>
      </w:r>
      <w:r w:rsidRPr="001D63B8">
        <w:rPr>
          <w:rFonts w:asciiTheme="minorHAnsi" w:hAnsiTheme="minorHAnsi" w:cstheme="minorHAnsi"/>
          <w:sz w:val="22"/>
          <w:szCs w:val="22"/>
        </w:rPr>
        <w:tab/>
        <w:t>Procuring entity may terminate the RFP process at any time without assigning any reasons whatsoever. Procuring entity makes no commitments, express or implied, that this process will result in a business transaction with anyone.</w:t>
      </w:r>
    </w:p>
    <w:p w14:paraId="20EAF61B" w14:textId="77777777" w:rsidR="000368CD" w:rsidRPr="001D63B8" w:rsidRDefault="000368CD" w:rsidP="009C75E5">
      <w:pPr>
        <w:ind w:left="720" w:hanging="720"/>
        <w:jc w:val="both"/>
        <w:rPr>
          <w:rFonts w:asciiTheme="minorHAnsi" w:hAnsiTheme="minorHAnsi" w:cstheme="minorHAnsi"/>
          <w:sz w:val="22"/>
          <w:szCs w:val="22"/>
        </w:rPr>
      </w:pPr>
    </w:p>
    <w:p w14:paraId="70F027D9" w14:textId="58B84646" w:rsidR="000368CD" w:rsidRPr="001D63B8" w:rsidRDefault="000368CD" w:rsidP="009C75E5">
      <w:pPr>
        <w:ind w:left="720" w:hanging="720"/>
        <w:jc w:val="both"/>
        <w:rPr>
          <w:rFonts w:asciiTheme="minorHAnsi" w:hAnsiTheme="minorHAnsi" w:cstheme="minorHAnsi"/>
          <w:sz w:val="22"/>
          <w:szCs w:val="22"/>
        </w:rPr>
      </w:pPr>
      <w:r w:rsidRPr="001D63B8">
        <w:rPr>
          <w:rFonts w:asciiTheme="minorHAnsi" w:hAnsiTheme="minorHAnsi" w:cstheme="minorHAnsi"/>
          <w:sz w:val="22"/>
          <w:szCs w:val="22"/>
        </w:rPr>
        <w:t>1</w:t>
      </w:r>
      <w:r w:rsidR="00E778D7" w:rsidRPr="001D63B8">
        <w:rPr>
          <w:rFonts w:asciiTheme="minorHAnsi" w:hAnsiTheme="minorHAnsi" w:cstheme="minorHAnsi"/>
          <w:sz w:val="22"/>
          <w:szCs w:val="22"/>
        </w:rPr>
        <w:t>3</w:t>
      </w:r>
      <w:r w:rsidRPr="001D63B8">
        <w:rPr>
          <w:rFonts w:asciiTheme="minorHAnsi" w:hAnsiTheme="minorHAnsi" w:cstheme="minorHAnsi"/>
          <w:sz w:val="22"/>
          <w:szCs w:val="22"/>
        </w:rPr>
        <w:t>.2</w:t>
      </w:r>
      <w:r w:rsidRPr="001D63B8">
        <w:rPr>
          <w:rFonts w:asciiTheme="minorHAnsi" w:hAnsiTheme="minorHAnsi" w:cstheme="minorHAnsi"/>
          <w:sz w:val="22"/>
          <w:szCs w:val="22"/>
        </w:rPr>
        <w:tab/>
        <w:t xml:space="preserve">This RFP document does not constitute an offer by Procuring entity. The bidder's response to this RFP may/may not result into selection of bidder(s) after completion of selection process as detailed in this RFP document. </w:t>
      </w:r>
    </w:p>
    <w:p w14:paraId="483598F5" w14:textId="77777777" w:rsidR="000368CD" w:rsidRPr="001D63B8" w:rsidRDefault="000368CD" w:rsidP="009C75E5">
      <w:pPr>
        <w:ind w:left="720" w:hanging="720"/>
        <w:jc w:val="both"/>
        <w:rPr>
          <w:rFonts w:asciiTheme="minorHAnsi" w:hAnsiTheme="minorHAnsi" w:cstheme="minorHAnsi"/>
          <w:sz w:val="22"/>
          <w:szCs w:val="22"/>
        </w:rPr>
      </w:pPr>
    </w:p>
    <w:p w14:paraId="4B39C2D9" w14:textId="587112E2" w:rsidR="000368CD" w:rsidRPr="001D63B8" w:rsidRDefault="000368CD" w:rsidP="009C75E5">
      <w:pPr>
        <w:ind w:left="720" w:hanging="720"/>
        <w:jc w:val="both"/>
        <w:rPr>
          <w:rFonts w:asciiTheme="minorHAnsi" w:hAnsiTheme="minorHAnsi" w:cstheme="minorHAnsi"/>
          <w:sz w:val="22"/>
          <w:szCs w:val="22"/>
        </w:rPr>
      </w:pPr>
      <w:r w:rsidRPr="001D63B8">
        <w:rPr>
          <w:rFonts w:asciiTheme="minorHAnsi" w:hAnsiTheme="minorHAnsi" w:cstheme="minorHAnsi"/>
          <w:sz w:val="22"/>
          <w:szCs w:val="22"/>
        </w:rPr>
        <w:t>1</w:t>
      </w:r>
      <w:r w:rsidR="00E778D7" w:rsidRPr="001D63B8">
        <w:rPr>
          <w:rFonts w:asciiTheme="minorHAnsi" w:hAnsiTheme="minorHAnsi" w:cstheme="minorHAnsi"/>
          <w:sz w:val="22"/>
          <w:szCs w:val="22"/>
        </w:rPr>
        <w:t>3</w:t>
      </w:r>
      <w:r w:rsidRPr="001D63B8">
        <w:rPr>
          <w:rFonts w:asciiTheme="minorHAnsi" w:hAnsiTheme="minorHAnsi" w:cstheme="minorHAnsi"/>
          <w:sz w:val="22"/>
          <w:szCs w:val="22"/>
        </w:rPr>
        <w:t>.3</w:t>
      </w:r>
      <w:r w:rsidRPr="001D63B8">
        <w:rPr>
          <w:rFonts w:asciiTheme="minorHAnsi" w:hAnsiTheme="minorHAnsi" w:cstheme="minorHAnsi"/>
          <w:sz w:val="22"/>
          <w:szCs w:val="22"/>
        </w:rPr>
        <w:tab/>
        <w:t>Procuring entity reserves the right to accept or reject any Bid, and to annul the RFP process and reject all Bids at any time, without thereby incurring any liability to the affected bidder or bidders or any obligation to inform the affected bidder or bidders of the grounds for its action. The decision of Procuring entity will be final in this matter.</w:t>
      </w:r>
    </w:p>
    <w:p w14:paraId="01F4E27E" w14:textId="77777777" w:rsidR="000368CD" w:rsidRPr="001D63B8" w:rsidRDefault="000368CD" w:rsidP="009C75E5">
      <w:pPr>
        <w:spacing w:line="288" w:lineRule="auto"/>
        <w:jc w:val="both"/>
        <w:rPr>
          <w:rFonts w:asciiTheme="minorHAnsi" w:hAnsiTheme="minorHAnsi" w:cstheme="minorHAnsi"/>
          <w:sz w:val="22"/>
          <w:szCs w:val="22"/>
        </w:rPr>
      </w:pPr>
    </w:p>
    <w:p w14:paraId="2AA19F37" w14:textId="451698B2" w:rsidR="000368CD" w:rsidRPr="001D63B8" w:rsidRDefault="000368CD" w:rsidP="009C75E5">
      <w:pPr>
        <w:spacing w:line="288" w:lineRule="auto"/>
        <w:jc w:val="both"/>
        <w:rPr>
          <w:rFonts w:asciiTheme="minorHAnsi" w:hAnsiTheme="minorHAnsi" w:cstheme="minorHAnsi"/>
          <w:b/>
          <w:sz w:val="22"/>
          <w:szCs w:val="22"/>
        </w:rPr>
      </w:pPr>
      <w:r w:rsidRPr="001D63B8">
        <w:rPr>
          <w:rFonts w:asciiTheme="minorHAnsi" w:hAnsiTheme="minorHAnsi" w:cstheme="minorHAnsi"/>
          <w:b/>
          <w:sz w:val="22"/>
          <w:szCs w:val="22"/>
        </w:rPr>
        <w:t>1</w:t>
      </w:r>
      <w:r w:rsidR="00E778D7" w:rsidRPr="001D63B8">
        <w:rPr>
          <w:rFonts w:asciiTheme="minorHAnsi" w:hAnsiTheme="minorHAnsi" w:cstheme="minorHAnsi"/>
          <w:b/>
          <w:sz w:val="22"/>
          <w:szCs w:val="22"/>
        </w:rPr>
        <w:t>4</w:t>
      </w:r>
      <w:r w:rsidRPr="001D63B8">
        <w:rPr>
          <w:rFonts w:asciiTheme="minorHAnsi" w:hAnsiTheme="minorHAnsi" w:cstheme="minorHAnsi"/>
          <w:b/>
          <w:sz w:val="22"/>
          <w:szCs w:val="22"/>
        </w:rPr>
        <w:t>.</w:t>
      </w:r>
      <w:r w:rsidRPr="001D63B8">
        <w:rPr>
          <w:rFonts w:asciiTheme="minorHAnsi" w:hAnsiTheme="minorHAnsi" w:cstheme="minorHAnsi"/>
          <w:b/>
          <w:sz w:val="22"/>
          <w:szCs w:val="22"/>
        </w:rPr>
        <w:tab/>
        <w:t>Disqualifications</w:t>
      </w:r>
    </w:p>
    <w:p w14:paraId="1565D79A" w14:textId="77777777" w:rsidR="000368CD" w:rsidRPr="001D63B8" w:rsidRDefault="000368CD" w:rsidP="009C75E5">
      <w:pPr>
        <w:spacing w:line="288" w:lineRule="auto"/>
        <w:ind w:left="720"/>
        <w:jc w:val="both"/>
        <w:rPr>
          <w:rFonts w:asciiTheme="minorHAnsi" w:hAnsiTheme="minorHAnsi" w:cstheme="minorHAnsi"/>
          <w:sz w:val="22"/>
          <w:szCs w:val="22"/>
        </w:rPr>
      </w:pPr>
      <w:r w:rsidRPr="001D63B8">
        <w:rPr>
          <w:rFonts w:asciiTheme="minorHAnsi" w:hAnsiTheme="minorHAnsi" w:cstheme="minorHAnsi"/>
          <w:sz w:val="22"/>
          <w:szCs w:val="22"/>
        </w:rPr>
        <w:t xml:space="preserve">Procuring entity may, at its sole discretion and at any time during the evaluation of Bid, disqualify any Bidder, if the Bidder has: </w:t>
      </w:r>
    </w:p>
    <w:p w14:paraId="7F0CF885" w14:textId="77777777" w:rsidR="000368CD" w:rsidRPr="001D63B8" w:rsidRDefault="000368CD">
      <w:pPr>
        <w:numPr>
          <w:ilvl w:val="1"/>
          <w:numId w:val="2"/>
        </w:num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 xml:space="preserve">Made misleading or false representations in the forms, statements or attachments submitted in proof of the eligibility requirements. </w:t>
      </w:r>
    </w:p>
    <w:p w14:paraId="2FA714C2" w14:textId="77777777" w:rsidR="000368CD" w:rsidRPr="001D63B8" w:rsidRDefault="000368CD">
      <w:pPr>
        <w:numPr>
          <w:ilvl w:val="1"/>
          <w:numId w:val="2"/>
        </w:num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Exhibited a record of poor performance such as abandoning works, not properly completing the contractual obligations, inordinately delaying completion or financial failures, etc. in any project.</w:t>
      </w:r>
    </w:p>
    <w:p w14:paraId="37D4157E" w14:textId="77777777" w:rsidR="000368CD" w:rsidRPr="001D63B8" w:rsidRDefault="000368CD">
      <w:pPr>
        <w:numPr>
          <w:ilvl w:val="1"/>
          <w:numId w:val="2"/>
        </w:num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lastRenderedPageBreak/>
        <w:t>Submitted a Bid that is not accompanied by required documentation or is non-responsive.</w:t>
      </w:r>
    </w:p>
    <w:p w14:paraId="5E495365" w14:textId="77777777" w:rsidR="000368CD" w:rsidRPr="001D63B8" w:rsidRDefault="000368CD">
      <w:pPr>
        <w:numPr>
          <w:ilvl w:val="1"/>
          <w:numId w:val="2"/>
        </w:num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 xml:space="preserve">Failed to provide clarifications related thereto, when sought. </w:t>
      </w:r>
    </w:p>
    <w:p w14:paraId="3E11349D" w14:textId="77777777" w:rsidR="000368CD" w:rsidRPr="001D63B8" w:rsidRDefault="000368CD">
      <w:pPr>
        <w:numPr>
          <w:ilvl w:val="1"/>
          <w:numId w:val="2"/>
        </w:num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Submitted more than one Bid.</w:t>
      </w:r>
    </w:p>
    <w:p w14:paraId="351C4C98" w14:textId="77777777" w:rsidR="000368CD" w:rsidRPr="001D63B8" w:rsidRDefault="000368CD">
      <w:pPr>
        <w:numPr>
          <w:ilvl w:val="1"/>
          <w:numId w:val="2"/>
        </w:num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Been declared ineligible by the Government of India/State/UT Government/ PSUs for corrupt and fraudulent practices or blacklisted.</w:t>
      </w:r>
    </w:p>
    <w:p w14:paraId="19B329BB" w14:textId="77777777" w:rsidR="000368CD" w:rsidRPr="001D63B8" w:rsidRDefault="000368CD">
      <w:pPr>
        <w:numPr>
          <w:ilvl w:val="1"/>
          <w:numId w:val="2"/>
        </w:num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 xml:space="preserve">Submitted a Bid with price adjustment/variation provision. </w:t>
      </w:r>
    </w:p>
    <w:p w14:paraId="0DDDD8DD" w14:textId="77777777" w:rsidR="000368CD" w:rsidRPr="001D63B8" w:rsidRDefault="000368CD" w:rsidP="009C75E5">
      <w:pPr>
        <w:ind w:left="720" w:hanging="720"/>
        <w:jc w:val="both"/>
        <w:rPr>
          <w:rFonts w:asciiTheme="minorHAnsi" w:hAnsiTheme="minorHAnsi" w:cstheme="minorHAnsi"/>
          <w:b/>
          <w:sz w:val="22"/>
          <w:szCs w:val="22"/>
        </w:rPr>
      </w:pPr>
    </w:p>
    <w:p w14:paraId="12D55095" w14:textId="29FF1BED" w:rsidR="000368CD" w:rsidRPr="001D63B8" w:rsidRDefault="000368CD" w:rsidP="009C75E5">
      <w:pPr>
        <w:ind w:left="720" w:hanging="720"/>
        <w:jc w:val="both"/>
        <w:rPr>
          <w:rFonts w:asciiTheme="minorHAnsi" w:eastAsia="Quattrocento Sans" w:hAnsiTheme="minorHAnsi" w:cstheme="minorHAnsi"/>
          <w:b/>
          <w:sz w:val="22"/>
          <w:szCs w:val="22"/>
        </w:rPr>
      </w:pPr>
      <w:r w:rsidRPr="001D63B8">
        <w:rPr>
          <w:rFonts w:asciiTheme="minorHAnsi" w:hAnsiTheme="minorHAnsi" w:cstheme="minorHAnsi"/>
          <w:b/>
          <w:sz w:val="22"/>
          <w:szCs w:val="22"/>
        </w:rPr>
        <w:t>1</w:t>
      </w:r>
      <w:r w:rsidR="00E778D7" w:rsidRPr="001D63B8">
        <w:rPr>
          <w:rFonts w:asciiTheme="minorHAnsi" w:hAnsiTheme="minorHAnsi" w:cstheme="minorHAnsi"/>
          <w:b/>
          <w:sz w:val="22"/>
          <w:szCs w:val="22"/>
        </w:rPr>
        <w:t>5</w:t>
      </w:r>
      <w:r w:rsidRPr="001D63B8">
        <w:rPr>
          <w:rFonts w:asciiTheme="minorHAnsi" w:hAnsiTheme="minorHAnsi" w:cstheme="minorHAnsi"/>
          <w:b/>
          <w:sz w:val="22"/>
          <w:szCs w:val="22"/>
        </w:rPr>
        <w:t>.</w:t>
      </w:r>
      <w:r w:rsidRPr="001D63B8">
        <w:rPr>
          <w:rFonts w:asciiTheme="minorHAnsi" w:hAnsiTheme="minorHAnsi" w:cstheme="minorHAnsi"/>
          <w:sz w:val="22"/>
          <w:szCs w:val="22"/>
        </w:rPr>
        <w:tab/>
      </w:r>
      <w:r w:rsidRPr="001D63B8">
        <w:rPr>
          <w:rFonts w:asciiTheme="minorHAnsi" w:eastAsia="Quattrocento Sans" w:hAnsiTheme="minorHAnsi" w:cstheme="minorHAnsi"/>
          <w:b/>
          <w:sz w:val="22"/>
          <w:szCs w:val="22"/>
        </w:rPr>
        <w:t>Force Majeure</w:t>
      </w:r>
    </w:p>
    <w:p w14:paraId="1C8123BF" w14:textId="77777777" w:rsidR="000368CD" w:rsidRPr="001D63B8" w:rsidRDefault="000368CD" w:rsidP="009C75E5">
      <w:pPr>
        <w:ind w:left="720" w:hanging="720"/>
        <w:jc w:val="both"/>
        <w:rPr>
          <w:rFonts w:asciiTheme="minorHAnsi" w:eastAsia="Quattrocento Sans" w:hAnsiTheme="minorHAnsi" w:cstheme="minorHAnsi"/>
          <w:b/>
          <w:sz w:val="22"/>
          <w:szCs w:val="22"/>
        </w:rPr>
      </w:pPr>
    </w:p>
    <w:p w14:paraId="21451208" w14:textId="1D7B73FE" w:rsidR="000368CD" w:rsidRPr="001D63B8" w:rsidRDefault="000368CD" w:rsidP="009C75E5">
      <w:pPr>
        <w:ind w:left="720" w:hanging="720"/>
        <w:jc w:val="both"/>
        <w:rPr>
          <w:rFonts w:asciiTheme="minorHAnsi" w:eastAsia="Quattrocento Sans" w:hAnsiTheme="minorHAnsi" w:cstheme="minorHAnsi"/>
          <w:sz w:val="22"/>
          <w:szCs w:val="22"/>
        </w:rPr>
      </w:pPr>
      <w:r w:rsidRPr="001D63B8">
        <w:rPr>
          <w:rFonts w:asciiTheme="minorHAnsi" w:eastAsia="Quattrocento Sans" w:hAnsiTheme="minorHAnsi" w:cstheme="minorHAnsi"/>
          <w:sz w:val="22"/>
          <w:szCs w:val="22"/>
        </w:rPr>
        <w:t>1</w:t>
      </w:r>
      <w:r w:rsidR="00E778D7" w:rsidRPr="001D63B8">
        <w:rPr>
          <w:rFonts w:asciiTheme="minorHAnsi" w:eastAsia="Quattrocento Sans" w:hAnsiTheme="minorHAnsi" w:cstheme="minorHAnsi"/>
          <w:sz w:val="22"/>
          <w:szCs w:val="22"/>
        </w:rPr>
        <w:t>5</w:t>
      </w:r>
      <w:r w:rsidRPr="001D63B8">
        <w:rPr>
          <w:rFonts w:asciiTheme="minorHAnsi" w:eastAsia="Quattrocento Sans" w:hAnsiTheme="minorHAnsi" w:cstheme="minorHAnsi"/>
          <w:sz w:val="22"/>
          <w:szCs w:val="22"/>
        </w:rPr>
        <w:t>.1</w:t>
      </w:r>
      <w:r w:rsidRPr="001D63B8">
        <w:rPr>
          <w:rFonts w:asciiTheme="minorHAnsi" w:eastAsia="Quattrocento Sans" w:hAnsiTheme="minorHAnsi" w:cstheme="minorHAnsi"/>
          <w:sz w:val="22"/>
          <w:szCs w:val="22"/>
        </w:rPr>
        <w:tab/>
        <w:t>Definition</w:t>
      </w:r>
    </w:p>
    <w:p w14:paraId="71D186DC" w14:textId="77777777" w:rsidR="000368CD" w:rsidRPr="001D63B8" w:rsidRDefault="000368CD" w:rsidP="009C75E5">
      <w:pPr>
        <w:ind w:left="720" w:hanging="720"/>
        <w:jc w:val="both"/>
        <w:rPr>
          <w:rFonts w:asciiTheme="minorHAnsi" w:eastAsia="Quattrocento Sans" w:hAnsiTheme="minorHAnsi" w:cstheme="minorHAnsi"/>
          <w:sz w:val="22"/>
          <w:szCs w:val="22"/>
        </w:rPr>
      </w:pPr>
    </w:p>
    <w:p w14:paraId="0E2F8A7B" w14:textId="77777777" w:rsidR="000368CD" w:rsidRPr="001D63B8" w:rsidRDefault="000368CD" w:rsidP="009C75E5">
      <w:pPr>
        <w:ind w:left="1440" w:hanging="720"/>
        <w:jc w:val="both"/>
        <w:rPr>
          <w:rFonts w:asciiTheme="minorHAnsi" w:eastAsia="Quattrocento Sans" w:hAnsiTheme="minorHAnsi" w:cstheme="minorHAnsi"/>
          <w:sz w:val="22"/>
          <w:szCs w:val="22"/>
        </w:rPr>
      </w:pPr>
      <w:r w:rsidRPr="001D63B8">
        <w:rPr>
          <w:rFonts w:asciiTheme="minorHAnsi" w:eastAsia="Quattrocento Sans" w:hAnsiTheme="minorHAnsi" w:cstheme="minorHAnsi"/>
          <w:sz w:val="22"/>
          <w:szCs w:val="22"/>
        </w:rPr>
        <w:t>a)</w:t>
      </w:r>
      <w:r w:rsidRPr="001D63B8">
        <w:rPr>
          <w:rFonts w:asciiTheme="minorHAnsi" w:eastAsia="Quattrocento Sans" w:hAnsiTheme="minorHAnsi" w:cstheme="minorHAnsi"/>
          <w:sz w:val="22"/>
          <w:szCs w:val="22"/>
        </w:rPr>
        <w:tab/>
        <w:t>For the purposes of this RFP, “Force Majeure” means and event which is beyond the reasonable control of a Party, and which makes a Party’s performance of its obligations hereunder impossible or so impractical as reasonably to be considered impossible in the circumstances, and includes, but is not limited to war, riots, civil disorder, earthquake, fire, explosion, storm, flood, or other natural disaster or adverse weather conditions, strikes, lockouts or other industrial action (except where such strikes, lockouts, or other industrial actions of the Party are within the power of the Party invoking Force Majeure to prevent), or mechanical, electronic or communication failure, confiscation or any other action by Government Agencies.</w:t>
      </w:r>
    </w:p>
    <w:p w14:paraId="50E03B2B" w14:textId="77777777" w:rsidR="000368CD" w:rsidRPr="001D63B8" w:rsidRDefault="000368CD" w:rsidP="009C75E5">
      <w:pPr>
        <w:ind w:left="1440" w:hanging="720"/>
        <w:jc w:val="both"/>
        <w:rPr>
          <w:rFonts w:asciiTheme="minorHAnsi" w:eastAsia="Quattrocento Sans" w:hAnsiTheme="minorHAnsi" w:cstheme="minorHAnsi"/>
          <w:sz w:val="22"/>
          <w:szCs w:val="22"/>
        </w:rPr>
      </w:pPr>
      <w:r w:rsidRPr="001D63B8">
        <w:rPr>
          <w:rFonts w:asciiTheme="minorHAnsi" w:eastAsia="Quattrocento Sans" w:hAnsiTheme="minorHAnsi" w:cstheme="minorHAnsi"/>
          <w:sz w:val="22"/>
          <w:szCs w:val="22"/>
        </w:rPr>
        <w:t>b)</w:t>
      </w:r>
      <w:r w:rsidRPr="001D63B8">
        <w:rPr>
          <w:rFonts w:asciiTheme="minorHAnsi" w:eastAsia="Quattrocento Sans" w:hAnsiTheme="minorHAnsi" w:cstheme="minorHAnsi"/>
          <w:sz w:val="22"/>
          <w:szCs w:val="22"/>
        </w:rPr>
        <w:tab/>
        <w:t>“Force Majeure” shall not include (i) any event which is caused by the negligence or intentional action of a Party or such Party’s agents or employees, nor (ii) any event which a diligent Party could reasonably have been expected to both (a) take into account at the time of the conclusion of this RFP and (b) avoid or overcome in the carrying out of its obligations hereunder.</w:t>
      </w:r>
    </w:p>
    <w:p w14:paraId="454ABA16" w14:textId="77777777" w:rsidR="000368CD" w:rsidRPr="001D63B8" w:rsidRDefault="000368CD" w:rsidP="009C75E5">
      <w:pPr>
        <w:ind w:left="1440" w:hanging="720"/>
        <w:jc w:val="both"/>
        <w:rPr>
          <w:rFonts w:asciiTheme="minorHAnsi" w:eastAsia="Quattrocento Sans" w:hAnsiTheme="minorHAnsi" w:cstheme="minorHAnsi"/>
          <w:sz w:val="22"/>
          <w:szCs w:val="22"/>
        </w:rPr>
      </w:pPr>
      <w:r w:rsidRPr="001D63B8">
        <w:rPr>
          <w:rFonts w:asciiTheme="minorHAnsi" w:eastAsia="Quattrocento Sans" w:hAnsiTheme="minorHAnsi" w:cstheme="minorHAnsi"/>
          <w:sz w:val="22"/>
          <w:szCs w:val="22"/>
        </w:rPr>
        <w:t>c)</w:t>
      </w:r>
      <w:r w:rsidRPr="001D63B8">
        <w:rPr>
          <w:rFonts w:asciiTheme="minorHAnsi" w:eastAsia="Quattrocento Sans" w:hAnsiTheme="minorHAnsi" w:cstheme="minorHAnsi"/>
          <w:sz w:val="22"/>
          <w:szCs w:val="22"/>
        </w:rPr>
        <w:tab/>
        <w:t>“Force Majeure” shall not include insufficiency of funds or failure to make any payment required hereunder.</w:t>
      </w:r>
    </w:p>
    <w:p w14:paraId="5ED1B32F" w14:textId="77777777" w:rsidR="000368CD" w:rsidRPr="001D63B8" w:rsidRDefault="000368CD" w:rsidP="009C75E5">
      <w:pPr>
        <w:ind w:left="1440" w:hanging="720"/>
        <w:jc w:val="both"/>
        <w:rPr>
          <w:rFonts w:asciiTheme="minorHAnsi" w:eastAsia="Quattrocento Sans" w:hAnsiTheme="minorHAnsi" w:cstheme="minorHAnsi"/>
          <w:sz w:val="22"/>
          <w:szCs w:val="22"/>
        </w:rPr>
      </w:pPr>
      <w:r w:rsidRPr="001D63B8">
        <w:rPr>
          <w:rFonts w:asciiTheme="minorHAnsi" w:eastAsia="Quattrocento Sans" w:hAnsiTheme="minorHAnsi" w:cstheme="minorHAnsi"/>
          <w:sz w:val="22"/>
          <w:szCs w:val="22"/>
        </w:rPr>
        <w:t>d).       Vendor shall not be in default in the performance of its obligation under this RFP to the extent that its performance of any such obligation is prevented or delayed by a force majeure event.</w:t>
      </w:r>
    </w:p>
    <w:p w14:paraId="2DD40012" w14:textId="77777777" w:rsidR="000368CD" w:rsidRPr="001D63B8" w:rsidRDefault="000368CD" w:rsidP="009C75E5">
      <w:pPr>
        <w:ind w:left="1440" w:hanging="720"/>
        <w:jc w:val="both"/>
        <w:rPr>
          <w:rFonts w:asciiTheme="minorHAnsi" w:eastAsia="Quattrocento Sans" w:hAnsiTheme="minorHAnsi" w:cstheme="minorHAnsi"/>
          <w:sz w:val="22"/>
          <w:szCs w:val="22"/>
        </w:rPr>
      </w:pPr>
    </w:p>
    <w:p w14:paraId="39137EE4" w14:textId="1F93F491" w:rsidR="000368CD" w:rsidRPr="001D63B8" w:rsidRDefault="000368CD" w:rsidP="009C75E5">
      <w:pPr>
        <w:jc w:val="both"/>
        <w:rPr>
          <w:rFonts w:asciiTheme="minorHAnsi" w:eastAsia="Quattrocento Sans" w:hAnsiTheme="minorHAnsi" w:cstheme="minorHAnsi"/>
          <w:bCs/>
          <w:sz w:val="22"/>
          <w:szCs w:val="22"/>
        </w:rPr>
      </w:pPr>
      <w:r w:rsidRPr="001D63B8">
        <w:rPr>
          <w:rFonts w:asciiTheme="minorHAnsi" w:eastAsia="Quattrocento Sans" w:hAnsiTheme="minorHAnsi" w:cstheme="minorHAnsi"/>
          <w:sz w:val="22"/>
          <w:szCs w:val="22"/>
        </w:rPr>
        <w:t>1</w:t>
      </w:r>
      <w:r w:rsidR="00E778D7" w:rsidRPr="001D63B8">
        <w:rPr>
          <w:rFonts w:asciiTheme="minorHAnsi" w:eastAsia="Quattrocento Sans" w:hAnsiTheme="minorHAnsi" w:cstheme="minorHAnsi"/>
          <w:sz w:val="22"/>
          <w:szCs w:val="22"/>
        </w:rPr>
        <w:t>5</w:t>
      </w:r>
      <w:r w:rsidRPr="001D63B8">
        <w:rPr>
          <w:rFonts w:asciiTheme="minorHAnsi" w:eastAsia="Quattrocento Sans" w:hAnsiTheme="minorHAnsi" w:cstheme="minorHAnsi"/>
          <w:sz w:val="22"/>
          <w:szCs w:val="22"/>
        </w:rPr>
        <w:t>.2</w:t>
      </w:r>
      <w:r w:rsidRPr="001D63B8">
        <w:rPr>
          <w:rFonts w:asciiTheme="minorHAnsi" w:eastAsia="Quattrocento Sans" w:hAnsiTheme="minorHAnsi" w:cstheme="minorHAnsi"/>
          <w:sz w:val="22"/>
          <w:szCs w:val="22"/>
        </w:rPr>
        <w:tab/>
      </w:r>
      <w:r w:rsidRPr="001D63B8">
        <w:rPr>
          <w:rFonts w:asciiTheme="minorHAnsi" w:eastAsia="Quattrocento Sans" w:hAnsiTheme="minorHAnsi" w:cstheme="minorHAnsi"/>
          <w:bCs/>
          <w:sz w:val="22"/>
          <w:szCs w:val="22"/>
        </w:rPr>
        <w:t>No Breach of RFP</w:t>
      </w:r>
    </w:p>
    <w:p w14:paraId="3BF7CE30" w14:textId="77777777" w:rsidR="000368CD" w:rsidRPr="001D63B8" w:rsidRDefault="000368CD" w:rsidP="009C75E5">
      <w:pPr>
        <w:jc w:val="both"/>
        <w:rPr>
          <w:rFonts w:asciiTheme="minorHAnsi" w:eastAsia="Quattrocento Sans" w:hAnsiTheme="minorHAnsi" w:cstheme="minorHAnsi"/>
          <w:sz w:val="22"/>
          <w:szCs w:val="22"/>
        </w:rPr>
      </w:pPr>
    </w:p>
    <w:p w14:paraId="2CADEDB7" w14:textId="77777777" w:rsidR="000368CD" w:rsidRPr="001D63B8" w:rsidRDefault="000368CD" w:rsidP="009C75E5">
      <w:pPr>
        <w:ind w:left="720"/>
        <w:jc w:val="both"/>
        <w:rPr>
          <w:rFonts w:asciiTheme="minorHAnsi" w:eastAsia="Quattrocento Sans" w:hAnsiTheme="minorHAnsi" w:cstheme="minorHAnsi"/>
          <w:sz w:val="22"/>
          <w:szCs w:val="22"/>
        </w:rPr>
      </w:pPr>
      <w:r w:rsidRPr="001D63B8">
        <w:rPr>
          <w:rFonts w:asciiTheme="minorHAnsi" w:eastAsia="Quattrocento Sans" w:hAnsiTheme="minorHAnsi" w:cstheme="minorHAnsi"/>
          <w:sz w:val="22"/>
          <w:szCs w:val="22"/>
        </w:rPr>
        <w:t>The failure of a Party to fulfil any of its obligations hereunder shall not be considered to be a breach of, or default under, this RFP insofar as such inability arises from an event of Force Majeure, provided that the party affected by such an event has taken all reasonable precautions, due care and reasonable alternative measures, all with the objective of carrying out the terms and conditions of this RFP.</w:t>
      </w:r>
    </w:p>
    <w:p w14:paraId="07D904AC" w14:textId="77777777" w:rsidR="00335A9A" w:rsidRPr="001D63B8" w:rsidRDefault="00335A9A" w:rsidP="009C75E5">
      <w:pPr>
        <w:ind w:left="720"/>
        <w:jc w:val="both"/>
        <w:rPr>
          <w:rFonts w:asciiTheme="minorHAnsi" w:eastAsia="Quattrocento Sans" w:hAnsiTheme="minorHAnsi" w:cstheme="minorHAnsi"/>
          <w:sz w:val="22"/>
          <w:szCs w:val="22"/>
        </w:rPr>
      </w:pPr>
    </w:p>
    <w:p w14:paraId="424D8278" w14:textId="275C3B24" w:rsidR="000368CD" w:rsidRPr="001D63B8" w:rsidRDefault="000368CD" w:rsidP="009C75E5">
      <w:pPr>
        <w:jc w:val="both"/>
        <w:rPr>
          <w:rFonts w:asciiTheme="minorHAnsi" w:eastAsia="Quattrocento Sans" w:hAnsiTheme="minorHAnsi" w:cstheme="minorHAnsi"/>
          <w:bCs/>
          <w:sz w:val="22"/>
          <w:szCs w:val="22"/>
        </w:rPr>
      </w:pPr>
      <w:r w:rsidRPr="001D63B8">
        <w:rPr>
          <w:rFonts w:asciiTheme="minorHAnsi" w:eastAsia="Quattrocento Sans" w:hAnsiTheme="minorHAnsi" w:cstheme="minorHAnsi"/>
          <w:bCs/>
          <w:sz w:val="22"/>
          <w:szCs w:val="22"/>
        </w:rPr>
        <w:t>1</w:t>
      </w:r>
      <w:r w:rsidR="00E778D7" w:rsidRPr="001D63B8">
        <w:rPr>
          <w:rFonts w:asciiTheme="minorHAnsi" w:eastAsia="Quattrocento Sans" w:hAnsiTheme="minorHAnsi" w:cstheme="minorHAnsi"/>
          <w:bCs/>
          <w:sz w:val="22"/>
          <w:szCs w:val="22"/>
        </w:rPr>
        <w:t>5</w:t>
      </w:r>
      <w:r w:rsidRPr="001D63B8">
        <w:rPr>
          <w:rFonts w:asciiTheme="minorHAnsi" w:eastAsia="Quattrocento Sans" w:hAnsiTheme="minorHAnsi" w:cstheme="minorHAnsi"/>
          <w:bCs/>
          <w:sz w:val="22"/>
          <w:szCs w:val="22"/>
        </w:rPr>
        <w:t>.3</w:t>
      </w:r>
      <w:r w:rsidRPr="001D63B8">
        <w:rPr>
          <w:rFonts w:asciiTheme="minorHAnsi" w:eastAsia="Quattrocento Sans" w:hAnsiTheme="minorHAnsi" w:cstheme="minorHAnsi"/>
          <w:bCs/>
          <w:sz w:val="22"/>
          <w:szCs w:val="22"/>
        </w:rPr>
        <w:tab/>
        <w:t>Measure to be taken</w:t>
      </w:r>
    </w:p>
    <w:p w14:paraId="32931BA6" w14:textId="77777777" w:rsidR="000368CD" w:rsidRPr="001D63B8" w:rsidRDefault="000368CD" w:rsidP="009C75E5">
      <w:pPr>
        <w:jc w:val="both"/>
        <w:rPr>
          <w:rFonts w:asciiTheme="minorHAnsi" w:eastAsia="Quattrocento Sans" w:hAnsiTheme="minorHAnsi" w:cstheme="minorHAnsi"/>
          <w:sz w:val="22"/>
          <w:szCs w:val="22"/>
        </w:rPr>
      </w:pPr>
    </w:p>
    <w:p w14:paraId="509871EA" w14:textId="77777777" w:rsidR="000368CD" w:rsidRPr="001D63B8" w:rsidRDefault="000368CD" w:rsidP="009C75E5">
      <w:pPr>
        <w:ind w:left="1440" w:hanging="720"/>
        <w:jc w:val="both"/>
        <w:rPr>
          <w:rFonts w:asciiTheme="minorHAnsi" w:eastAsia="Quattrocento Sans" w:hAnsiTheme="minorHAnsi" w:cstheme="minorHAnsi"/>
          <w:sz w:val="22"/>
          <w:szCs w:val="22"/>
        </w:rPr>
      </w:pPr>
      <w:r w:rsidRPr="001D63B8">
        <w:rPr>
          <w:rFonts w:asciiTheme="minorHAnsi" w:eastAsia="Quattrocento Sans" w:hAnsiTheme="minorHAnsi" w:cstheme="minorHAnsi"/>
          <w:sz w:val="22"/>
          <w:szCs w:val="22"/>
        </w:rPr>
        <w:t>a)</w:t>
      </w:r>
      <w:r w:rsidRPr="001D63B8">
        <w:rPr>
          <w:rFonts w:asciiTheme="minorHAnsi" w:eastAsia="Quattrocento Sans" w:hAnsiTheme="minorHAnsi" w:cstheme="minorHAnsi"/>
          <w:sz w:val="22"/>
          <w:szCs w:val="22"/>
        </w:rPr>
        <w:tab/>
        <w:t>A Party affected by an event of Force Majeure shall take all reasonable measures to ensure such Party’s inability to fulfil its obligations hereunder with a minimum of delay.</w:t>
      </w:r>
    </w:p>
    <w:p w14:paraId="03570A35" w14:textId="77777777" w:rsidR="000368CD" w:rsidRPr="001D63B8" w:rsidRDefault="000368CD" w:rsidP="009C75E5">
      <w:pPr>
        <w:ind w:left="1440" w:hanging="720"/>
        <w:jc w:val="both"/>
        <w:rPr>
          <w:rFonts w:asciiTheme="minorHAnsi" w:eastAsia="Quattrocento Sans" w:hAnsiTheme="minorHAnsi" w:cstheme="minorHAnsi"/>
          <w:sz w:val="22"/>
          <w:szCs w:val="22"/>
        </w:rPr>
      </w:pPr>
      <w:r w:rsidRPr="001D63B8">
        <w:rPr>
          <w:rFonts w:asciiTheme="minorHAnsi" w:eastAsia="Quattrocento Sans" w:hAnsiTheme="minorHAnsi" w:cstheme="minorHAnsi"/>
          <w:sz w:val="22"/>
          <w:szCs w:val="22"/>
        </w:rPr>
        <w:t>b)</w:t>
      </w:r>
      <w:r w:rsidRPr="001D63B8">
        <w:rPr>
          <w:rFonts w:asciiTheme="minorHAnsi" w:eastAsia="Quattrocento Sans" w:hAnsiTheme="minorHAnsi" w:cstheme="minorHAnsi"/>
          <w:sz w:val="22"/>
          <w:szCs w:val="22"/>
        </w:rPr>
        <w:tab/>
        <w:t>A Party affected by an event of Force Majeure shall notify the other Party of such event as soon as possible, and in any event not later than fourteen (14) days following the occurrence of such event, providing evidence of the nature and cause of such event, and shall similarly give notice of the restoration of normal conditions as soon as possible.</w:t>
      </w:r>
    </w:p>
    <w:p w14:paraId="3D2F51D2" w14:textId="77777777" w:rsidR="000368CD" w:rsidRPr="001D63B8" w:rsidRDefault="000368CD" w:rsidP="009C75E5">
      <w:pPr>
        <w:ind w:left="1440" w:hanging="720"/>
        <w:jc w:val="both"/>
        <w:rPr>
          <w:rFonts w:asciiTheme="minorHAnsi" w:eastAsia="Quattrocento Sans" w:hAnsiTheme="minorHAnsi" w:cstheme="minorHAnsi"/>
          <w:sz w:val="22"/>
          <w:szCs w:val="22"/>
        </w:rPr>
      </w:pPr>
      <w:r w:rsidRPr="001D63B8">
        <w:rPr>
          <w:rFonts w:asciiTheme="minorHAnsi" w:eastAsia="Quattrocento Sans" w:hAnsiTheme="minorHAnsi" w:cstheme="minorHAnsi"/>
          <w:sz w:val="22"/>
          <w:szCs w:val="22"/>
        </w:rPr>
        <w:t>c)</w:t>
      </w:r>
      <w:r w:rsidRPr="001D63B8">
        <w:rPr>
          <w:rFonts w:asciiTheme="minorHAnsi" w:eastAsia="Quattrocento Sans" w:hAnsiTheme="minorHAnsi" w:cstheme="minorHAnsi"/>
          <w:sz w:val="22"/>
          <w:szCs w:val="22"/>
        </w:rPr>
        <w:tab/>
        <w:t>The Parties shall take all reasonable measures to minimize the consequences of any event of Force Majeure.</w:t>
      </w:r>
    </w:p>
    <w:p w14:paraId="5B62B277" w14:textId="77777777" w:rsidR="000368CD" w:rsidRPr="001D63B8" w:rsidRDefault="000368CD" w:rsidP="009C75E5">
      <w:pPr>
        <w:ind w:left="1440" w:hanging="720"/>
        <w:jc w:val="both"/>
        <w:rPr>
          <w:rFonts w:asciiTheme="minorHAnsi" w:eastAsia="Quattrocento Sans" w:hAnsiTheme="minorHAnsi" w:cstheme="minorHAnsi"/>
          <w:sz w:val="22"/>
          <w:szCs w:val="22"/>
        </w:rPr>
      </w:pPr>
    </w:p>
    <w:p w14:paraId="6F9B1342" w14:textId="26F2E518" w:rsidR="000368CD" w:rsidRPr="001D63B8" w:rsidRDefault="000368CD" w:rsidP="009C75E5">
      <w:pPr>
        <w:jc w:val="both"/>
        <w:rPr>
          <w:rFonts w:asciiTheme="minorHAnsi" w:eastAsia="Arial" w:hAnsiTheme="minorHAnsi" w:cstheme="minorHAnsi"/>
          <w:b/>
          <w:sz w:val="22"/>
          <w:szCs w:val="22"/>
        </w:rPr>
      </w:pPr>
      <w:r w:rsidRPr="001D63B8">
        <w:rPr>
          <w:rFonts w:asciiTheme="minorHAnsi" w:hAnsiTheme="minorHAnsi" w:cstheme="minorHAnsi"/>
          <w:b/>
          <w:sz w:val="22"/>
          <w:szCs w:val="22"/>
        </w:rPr>
        <w:t>1</w:t>
      </w:r>
      <w:r w:rsidR="00E778D7" w:rsidRPr="001D63B8">
        <w:rPr>
          <w:rFonts w:asciiTheme="minorHAnsi" w:hAnsiTheme="minorHAnsi" w:cstheme="minorHAnsi"/>
          <w:b/>
          <w:sz w:val="22"/>
          <w:szCs w:val="22"/>
        </w:rPr>
        <w:t>6</w:t>
      </w:r>
      <w:r w:rsidRPr="001D63B8">
        <w:rPr>
          <w:rFonts w:asciiTheme="minorHAnsi" w:hAnsiTheme="minorHAnsi" w:cstheme="minorHAnsi"/>
          <w:b/>
          <w:sz w:val="22"/>
          <w:szCs w:val="22"/>
        </w:rPr>
        <w:t>.</w:t>
      </w:r>
      <w:r w:rsidRPr="001D63B8">
        <w:rPr>
          <w:rFonts w:asciiTheme="minorHAnsi" w:hAnsiTheme="minorHAnsi" w:cstheme="minorHAnsi"/>
          <w:sz w:val="22"/>
          <w:szCs w:val="22"/>
        </w:rPr>
        <w:tab/>
      </w:r>
      <w:r w:rsidRPr="001D63B8">
        <w:rPr>
          <w:rFonts w:asciiTheme="minorHAnsi" w:eastAsia="Arial" w:hAnsiTheme="minorHAnsi" w:cstheme="minorHAnsi"/>
          <w:b/>
          <w:sz w:val="22"/>
          <w:szCs w:val="22"/>
        </w:rPr>
        <w:t>Arbitration</w:t>
      </w:r>
    </w:p>
    <w:p w14:paraId="2B3ECCFB" w14:textId="77777777" w:rsidR="000368CD" w:rsidRPr="001D63B8" w:rsidRDefault="000368CD" w:rsidP="009C75E5">
      <w:pPr>
        <w:jc w:val="both"/>
        <w:rPr>
          <w:rFonts w:asciiTheme="minorHAnsi" w:eastAsia="Arial" w:hAnsiTheme="minorHAnsi" w:cstheme="minorHAnsi"/>
          <w:b/>
          <w:sz w:val="22"/>
          <w:szCs w:val="22"/>
          <w:lang w:val="en-IN"/>
        </w:rPr>
      </w:pPr>
    </w:p>
    <w:p w14:paraId="234A725B" w14:textId="1EA1523E" w:rsidR="000368CD" w:rsidRPr="001D63B8" w:rsidRDefault="000368CD" w:rsidP="009C75E5">
      <w:pPr>
        <w:ind w:left="720" w:hanging="720"/>
        <w:jc w:val="both"/>
        <w:rPr>
          <w:rFonts w:asciiTheme="minorHAnsi" w:eastAsia="Arial" w:hAnsiTheme="minorHAnsi" w:cstheme="minorHAnsi"/>
          <w:sz w:val="22"/>
          <w:szCs w:val="22"/>
        </w:rPr>
      </w:pPr>
      <w:r w:rsidRPr="001D63B8">
        <w:rPr>
          <w:rFonts w:asciiTheme="minorHAnsi" w:eastAsia="Arial" w:hAnsiTheme="minorHAnsi" w:cstheme="minorHAnsi"/>
          <w:sz w:val="22"/>
          <w:szCs w:val="22"/>
        </w:rPr>
        <w:lastRenderedPageBreak/>
        <w:t>1</w:t>
      </w:r>
      <w:r w:rsidR="00E778D7" w:rsidRPr="001D63B8">
        <w:rPr>
          <w:rFonts w:asciiTheme="minorHAnsi" w:eastAsia="Arial" w:hAnsiTheme="minorHAnsi" w:cstheme="minorHAnsi"/>
          <w:sz w:val="22"/>
          <w:szCs w:val="22"/>
        </w:rPr>
        <w:t>6</w:t>
      </w:r>
      <w:r w:rsidRPr="001D63B8">
        <w:rPr>
          <w:rFonts w:asciiTheme="minorHAnsi" w:eastAsia="Arial" w:hAnsiTheme="minorHAnsi" w:cstheme="minorHAnsi"/>
          <w:sz w:val="22"/>
          <w:szCs w:val="22"/>
        </w:rPr>
        <w:t>.1</w:t>
      </w:r>
      <w:r w:rsidRPr="001D63B8">
        <w:rPr>
          <w:rFonts w:asciiTheme="minorHAnsi" w:eastAsia="Arial" w:hAnsiTheme="minorHAnsi" w:cstheme="minorHAnsi"/>
          <w:sz w:val="22"/>
          <w:szCs w:val="22"/>
        </w:rPr>
        <w:tab/>
        <w:t xml:space="preserve">If the parties file to resolve their dispute or difference by such mutual consultations within thirty days of commencement of consultations, then either the service procuring entity or the service provider may give notice to the other party of its intention to commence arbitration, as hereinafter provided. </w:t>
      </w:r>
    </w:p>
    <w:p w14:paraId="7A11D73C" w14:textId="77777777" w:rsidR="000368CD" w:rsidRPr="001D63B8" w:rsidRDefault="000368CD" w:rsidP="009C75E5">
      <w:pPr>
        <w:jc w:val="both"/>
        <w:rPr>
          <w:rFonts w:asciiTheme="minorHAnsi" w:eastAsia="Arial" w:hAnsiTheme="minorHAnsi" w:cstheme="minorHAnsi"/>
          <w:sz w:val="22"/>
          <w:szCs w:val="22"/>
        </w:rPr>
      </w:pPr>
    </w:p>
    <w:p w14:paraId="197B1242" w14:textId="0CDFB7EC" w:rsidR="000368CD" w:rsidRPr="001D63B8" w:rsidRDefault="000368CD" w:rsidP="009C75E5">
      <w:pPr>
        <w:ind w:left="720" w:hanging="720"/>
        <w:jc w:val="both"/>
        <w:rPr>
          <w:rFonts w:asciiTheme="minorHAnsi" w:eastAsia="Arial" w:hAnsiTheme="minorHAnsi" w:cstheme="minorHAnsi"/>
          <w:sz w:val="22"/>
          <w:szCs w:val="22"/>
        </w:rPr>
      </w:pPr>
      <w:r w:rsidRPr="001D63B8">
        <w:rPr>
          <w:rFonts w:asciiTheme="minorHAnsi" w:eastAsia="Arial" w:hAnsiTheme="minorHAnsi" w:cstheme="minorHAnsi"/>
          <w:sz w:val="22"/>
          <w:szCs w:val="22"/>
        </w:rPr>
        <w:t>1</w:t>
      </w:r>
      <w:r w:rsidR="00E778D7" w:rsidRPr="001D63B8">
        <w:rPr>
          <w:rFonts w:asciiTheme="minorHAnsi" w:eastAsia="Arial" w:hAnsiTheme="minorHAnsi" w:cstheme="minorHAnsi"/>
          <w:sz w:val="22"/>
          <w:szCs w:val="22"/>
        </w:rPr>
        <w:t>6</w:t>
      </w:r>
      <w:r w:rsidRPr="001D63B8">
        <w:rPr>
          <w:rFonts w:asciiTheme="minorHAnsi" w:eastAsia="Arial" w:hAnsiTheme="minorHAnsi" w:cstheme="minorHAnsi"/>
          <w:sz w:val="22"/>
          <w:szCs w:val="22"/>
        </w:rPr>
        <w:t>.2</w:t>
      </w:r>
      <w:r w:rsidRPr="001D63B8">
        <w:rPr>
          <w:rFonts w:asciiTheme="minorHAnsi" w:eastAsia="Arial" w:hAnsiTheme="minorHAnsi" w:cstheme="minorHAnsi"/>
          <w:sz w:val="22"/>
          <w:szCs w:val="22"/>
        </w:rPr>
        <w:tab/>
        <w:t>The applicable arbitration procedure will be as per the Arbitration and Conciliation Act 1996 as amended from time to time. In that event, the dispute or difference shall be referred to the sole arbitration of an officer as the arbitrator to be appointed with mutually consent from “SAROD” (Society for Affordable Redressal of Disputes) panel.</w:t>
      </w:r>
    </w:p>
    <w:p w14:paraId="21783263" w14:textId="77777777" w:rsidR="000368CD" w:rsidRPr="001D63B8" w:rsidRDefault="000368CD" w:rsidP="009C75E5">
      <w:pPr>
        <w:jc w:val="both"/>
        <w:rPr>
          <w:rFonts w:asciiTheme="minorHAnsi" w:eastAsia="Arial" w:hAnsiTheme="minorHAnsi" w:cstheme="minorHAnsi"/>
          <w:sz w:val="22"/>
          <w:szCs w:val="22"/>
        </w:rPr>
      </w:pPr>
    </w:p>
    <w:p w14:paraId="1B31D396" w14:textId="6C8AE885" w:rsidR="000368CD" w:rsidRPr="001D63B8" w:rsidRDefault="000368CD" w:rsidP="009C75E5">
      <w:pPr>
        <w:ind w:left="720" w:hanging="720"/>
        <w:jc w:val="both"/>
        <w:rPr>
          <w:rFonts w:asciiTheme="minorHAnsi" w:eastAsia="Arial" w:hAnsiTheme="minorHAnsi" w:cstheme="minorHAnsi"/>
          <w:sz w:val="22"/>
          <w:szCs w:val="22"/>
        </w:rPr>
      </w:pPr>
      <w:r w:rsidRPr="001D63B8">
        <w:rPr>
          <w:rFonts w:asciiTheme="minorHAnsi" w:eastAsia="Arial" w:hAnsiTheme="minorHAnsi" w:cstheme="minorHAnsi"/>
          <w:sz w:val="22"/>
          <w:szCs w:val="22"/>
        </w:rPr>
        <w:t>1</w:t>
      </w:r>
      <w:r w:rsidR="00E778D7" w:rsidRPr="001D63B8">
        <w:rPr>
          <w:rFonts w:asciiTheme="minorHAnsi" w:eastAsia="Arial" w:hAnsiTheme="minorHAnsi" w:cstheme="minorHAnsi"/>
          <w:sz w:val="22"/>
          <w:szCs w:val="22"/>
        </w:rPr>
        <w:t>6</w:t>
      </w:r>
      <w:r w:rsidRPr="001D63B8">
        <w:rPr>
          <w:rFonts w:asciiTheme="minorHAnsi" w:eastAsia="Arial" w:hAnsiTheme="minorHAnsi" w:cstheme="minorHAnsi"/>
          <w:sz w:val="22"/>
          <w:szCs w:val="22"/>
        </w:rPr>
        <w:t>.3</w:t>
      </w:r>
      <w:r w:rsidRPr="001D63B8">
        <w:rPr>
          <w:rFonts w:asciiTheme="minorHAnsi" w:eastAsia="Arial" w:hAnsiTheme="minorHAnsi" w:cstheme="minorHAnsi"/>
          <w:sz w:val="22"/>
          <w:szCs w:val="22"/>
        </w:rPr>
        <w:tab/>
        <w:t>Work under the RFP shall, notwithstanding the existence of any such dispute or difference, continue during arbitration proceedings and no payment due or payable by the Service Procuring entity shall be withheld on account of such proceedings unless such payments are the direct subject of the arbitration.</w:t>
      </w:r>
    </w:p>
    <w:p w14:paraId="618EF03D" w14:textId="35E63388" w:rsidR="000368CD" w:rsidRPr="001D63B8" w:rsidRDefault="000368CD" w:rsidP="009C75E5">
      <w:pPr>
        <w:jc w:val="both"/>
        <w:rPr>
          <w:rFonts w:asciiTheme="minorHAnsi" w:eastAsia="Arial" w:hAnsiTheme="minorHAnsi" w:cstheme="minorHAnsi"/>
          <w:sz w:val="22"/>
          <w:szCs w:val="22"/>
        </w:rPr>
      </w:pPr>
      <w:r w:rsidRPr="001D63B8">
        <w:rPr>
          <w:rFonts w:asciiTheme="minorHAnsi" w:eastAsia="Arial" w:hAnsiTheme="minorHAnsi" w:cstheme="minorHAnsi"/>
          <w:sz w:val="22"/>
          <w:szCs w:val="22"/>
        </w:rPr>
        <w:t>1</w:t>
      </w:r>
      <w:r w:rsidR="00E778D7" w:rsidRPr="001D63B8">
        <w:rPr>
          <w:rFonts w:asciiTheme="minorHAnsi" w:eastAsia="Arial" w:hAnsiTheme="minorHAnsi" w:cstheme="minorHAnsi"/>
          <w:sz w:val="22"/>
          <w:szCs w:val="22"/>
        </w:rPr>
        <w:t>6</w:t>
      </w:r>
      <w:r w:rsidRPr="001D63B8">
        <w:rPr>
          <w:rFonts w:asciiTheme="minorHAnsi" w:eastAsia="Arial" w:hAnsiTheme="minorHAnsi" w:cstheme="minorHAnsi"/>
          <w:sz w:val="22"/>
          <w:szCs w:val="22"/>
        </w:rPr>
        <w:t>.4</w:t>
      </w:r>
      <w:r w:rsidRPr="001D63B8">
        <w:rPr>
          <w:rFonts w:asciiTheme="minorHAnsi" w:eastAsia="Arial" w:hAnsiTheme="minorHAnsi" w:cstheme="minorHAnsi"/>
          <w:sz w:val="22"/>
          <w:szCs w:val="22"/>
        </w:rPr>
        <w:tab/>
        <w:t>The venue of arbitration shall be the place from where the RFP has been issued.</w:t>
      </w:r>
    </w:p>
    <w:p w14:paraId="43A350B1" w14:textId="77777777" w:rsidR="000368CD" w:rsidRPr="001D63B8" w:rsidRDefault="000368CD" w:rsidP="009C75E5">
      <w:pPr>
        <w:jc w:val="both"/>
        <w:rPr>
          <w:rFonts w:asciiTheme="minorHAnsi" w:eastAsia="Arial" w:hAnsiTheme="minorHAnsi" w:cstheme="minorHAnsi"/>
          <w:sz w:val="22"/>
          <w:szCs w:val="22"/>
        </w:rPr>
      </w:pPr>
    </w:p>
    <w:p w14:paraId="2D432E41" w14:textId="37529C6E" w:rsidR="000368CD" w:rsidRPr="001D63B8" w:rsidRDefault="0039206D" w:rsidP="009C75E5">
      <w:pPr>
        <w:spacing w:line="288" w:lineRule="auto"/>
        <w:jc w:val="both"/>
        <w:rPr>
          <w:rFonts w:asciiTheme="minorHAnsi" w:hAnsiTheme="minorHAnsi" w:cstheme="minorHAnsi"/>
          <w:b/>
          <w:sz w:val="22"/>
          <w:szCs w:val="22"/>
        </w:rPr>
      </w:pPr>
      <w:r w:rsidRPr="001D63B8">
        <w:rPr>
          <w:rFonts w:asciiTheme="minorHAnsi" w:hAnsiTheme="minorHAnsi" w:cstheme="minorHAnsi"/>
          <w:b/>
          <w:sz w:val="22"/>
          <w:szCs w:val="22"/>
        </w:rPr>
        <w:t>1</w:t>
      </w:r>
      <w:r w:rsidR="00E778D7" w:rsidRPr="001D63B8">
        <w:rPr>
          <w:rFonts w:asciiTheme="minorHAnsi" w:hAnsiTheme="minorHAnsi" w:cstheme="minorHAnsi"/>
          <w:b/>
          <w:sz w:val="22"/>
          <w:szCs w:val="22"/>
        </w:rPr>
        <w:t>7</w:t>
      </w:r>
      <w:r w:rsidR="000368CD" w:rsidRPr="001D63B8">
        <w:rPr>
          <w:rFonts w:asciiTheme="minorHAnsi" w:hAnsiTheme="minorHAnsi" w:cstheme="minorHAnsi"/>
          <w:b/>
          <w:sz w:val="22"/>
          <w:szCs w:val="22"/>
        </w:rPr>
        <w:t>.</w:t>
      </w:r>
      <w:r w:rsidR="000368CD" w:rsidRPr="001D63B8">
        <w:rPr>
          <w:rFonts w:asciiTheme="minorHAnsi" w:hAnsiTheme="minorHAnsi" w:cstheme="minorHAnsi"/>
          <w:b/>
          <w:sz w:val="22"/>
          <w:szCs w:val="22"/>
        </w:rPr>
        <w:tab/>
        <w:t xml:space="preserve">Conflict of interest    </w:t>
      </w:r>
    </w:p>
    <w:p w14:paraId="05522F7C" w14:textId="77777777" w:rsidR="000368CD" w:rsidRPr="001D63B8" w:rsidRDefault="000368CD" w:rsidP="009C75E5">
      <w:pPr>
        <w:spacing w:line="288" w:lineRule="auto"/>
        <w:jc w:val="both"/>
        <w:rPr>
          <w:rFonts w:asciiTheme="minorHAnsi" w:hAnsiTheme="minorHAnsi" w:cstheme="minorHAnsi"/>
          <w:sz w:val="22"/>
          <w:szCs w:val="22"/>
        </w:rPr>
      </w:pPr>
    </w:p>
    <w:p w14:paraId="3CF4608B" w14:textId="1FCA8F09" w:rsidR="000368CD" w:rsidRPr="001D63B8" w:rsidRDefault="0039206D" w:rsidP="00E778D7">
      <w:pPr>
        <w:pStyle w:val="NoSpacing"/>
        <w:ind w:left="720" w:hanging="720"/>
        <w:jc w:val="both"/>
      </w:pPr>
      <w:r w:rsidRPr="001D63B8">
        <w:t>1</w:t>
      </w:r>
      <w:r w:rsidR="00E778D7" w:rsidRPr="001D63B8">
        <w:t>7</w:t>
      </w:r>
      <w:r w:rsidR="000368CD" w:rsidRPr="001D63B8">
        <w:t>.1</w:t>
      </w:r>
      <w:r w:rsidR="000368CD" w:rsidRPr="001D63B8">
        <w:tab/>
        <w:t>The Vendor will warrant that, to the best of its knowledge after making diligent inquiry, at the date of signing the contract no conflict of interest exists nor is likely to arise in the performance of its obligations under the contract. A Bidder shall not have a conflict of interest that may affect the evaluation process. Any bidder found to have a conflict of Interest shall be disqualified. Bidder to require to provide undertaking to this effect as per Annexure “</w:t>
      </w:r>
      <w:r w:rsidR="00C80541" w:rsidRPr="001D63B8">
        <w:t>C</w:t>
      </w:r>
      <w:r w:rsidR="000368CD" w:rsidRPr="001D63B8">
        <w:t>” of this RFP.</w:t>
      </w:r>
    </w:p>
    <w:p w14:paraId="06288CB1" w14:textId="77777777" w:rsidR="000368CD" w:rsidRPr="001D63B8" w:rsidRDefault="000368CD" w:rsidP="009C75E5">
      <w:pPr>
        <w:spacing w:line="288" w:lineRule="auto"/>
        <w:jc w:val="both"/>
        <w:rPr>
          <w:rFonts w:asciiTheme="minorHAnsi" w:hAnsiTheme="minorHAnsi" w:cstheme="minorHAnsi"/>
          <w:b/>
          <w:sz w:val="22"/>
          <w:szCs w:val="22"/>
          <w:u w:val="single"/>
        </w:rPr>
      </w:pPr>
    </w:p>
    <w:p w14:paraId="5CAA0DC2" w14:textId="77777777" w:rsidR="000368CD" w:rsidRPr="001D63B8" w:rsidRDefault="000368CD" w:rsidP="005B4CFC">
      <w:pPr>
        <w:spacing w:line="288" w:lineRule="auto"/>
        <w:jc w:val="center"/>
        <w:rPr>
          <w:rFonts w:asciiTheme="minorHAnsi" w:hAnsiTheme="minorHAnsi" w:cstheme="minorHAnsi"/>
          <w:b/>
          <w:sz w:val="22"/>
          <w:szCs w:val="22"/>
          <w:u w:val="single"/>
        </w:rPr>
      </w:pPr>
      <w:r w:rsidRPr="001D63B8">
        <w:rPr>
          <w:rFonts w:asciiTheme="minorHAnsi" w:hAnsiTheme="minorHAnsi" w:cstheme="minorHAnsi"/>
          <w:b/>
          <w:sz w:val="22"/>
          <w:szCs w:val="22"/>
          <w:u w:val="single"/>
        </w:rPr>
        <w:br w:type="page"/>
      </w:r>
      <w:r w:rsidRPr="001D63B8">
        <w:rPr>
          <w:rFonts w:asciiTheme="minorHAnsi" w:hAnsiTheme="minorHAnsi" w:cstheme="minorHAnsi"/>
          <w:b/>
          <w:sz w:val="22"/>
          <w:szCs w:val="22"/>
          <w:u w:val="single"/>
        </w:rPr>
        <w:lastRenderedPageBreak/>
        <w:t>ANNEXURE- A: BIDDER PROFILE</w:t>
      </w:r>
    </w:p>
    <w:p w14:paraId="02DEB2CF" w14:textId="77777777" w:rsidR="000368CD" w:rsidRPr="001D63B8" w:rsidRDefault="000368CD" w:rsidP="009C75E5">
      <w:pPr>
        <w:spacing w:line="288" w:lineRule="auto"/>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33"/>
        <w:gridCol w:w="3226"/>
      </w:tblGrid>
      <w:tr w:rsidR="000368CD" w:rsidRPr="001D63B8" w14:paraId="1B4B6476" w14:textId="77777777" w:rsidTr="00A02549">
        <w:tc>
          <w:tcPr>
            <w:tcW w:w="817" w:type="dxa"/>
          </w:tcPr>
          <w:p w14:paraId="6CA29ACA" w14:textId="6B570F93" w:rsidR="000368CD" w:rsidRPr="001D63B8" w:rsidRDefault="000368CD" w:rsidP="009C75E5">
            <w:pPr>
              <w:spacing w:line="288" w:lineRule="auto"/>
              <w:jc w:val="both"/>
              <w:rPr>
                <w:rFonts w:asciiTheme="minorHAnsi" w:hAnsiTheme="minorHAnsi" w:cstheme="minorHAnsi"/>
                <w:b/>
                <w:sz w:val="22"/>
                <w:szCs w:val="22"/>
              </w:rPr>
            </w:pPr>
            <w:r w:rsidRPr="001D63B8">
              <w:rPr>
                <w:rFonts w:asciiTheme="minorHAnsi" w:hAnsiTheme="minorHAnsi" w:cstheme="minorHAnsi"/>
                <w:b/>
                <w:sz w:val="22"/>
                <w:szCs w:val="22"/>
              </w:rPr>
              <w:t>Sl.</w:t>
            </w:r>
            <w:r w:rsidR="0039206D" w:rsidRPr="001D63B8">
              <w:rPr>
                <w:rFonts w:asciiTheme="minorHAnsi" w:hAnsiTheme="minorHAnsi" w:cstheme="minorHAnsi"/>
                <w:b/>
                <w:sz w:val="22"/>
                <w:szCs w:val="22"/>
              </w:rPr>
              <w:t xml:space="preserve"> </w:t>
            </w:r>
            <w:r w:rsidRPr="001D63B8">
              <w:rPr>
                <w:rFonts w:asciiTheme="minorHAnsi" w:hAnsiTheme="minorHAnsi" w:cstheme="minorHAnsi"/>
                <w:b/>
                <w:sz w:val="22"/>
                <w:szCs w:val="22"/>
              </w:rPr>
              <w:t>No</w:t>
            </w:r>
          </w:p>
        </w:tc>
        <w:tc>
          <w:tcPr>
            <w:tcW w:w="5633" w:type="dxa"/>
          </w:tcPr>
          <w:p w14:paraId="351939AF" w14:textId="77777777" w:rsidR="000368CD" w:rsidRPr="001D63B8" w:rsidRDefault="000368CD" w:rsidP="009C75E5">
            <w:pPr>
              <w:spacing w:line="288" w:lineRule="auto"/>
              <w:jc w:val="both"/>
              <w:rPr>
                <w:rFonts w:asciiTheme="minorHAnsi" w:hAnsiTheme="minorHAnsi" w:cstheme="minorHAnsi"/>
                <w:b/>
                <w:sz w:val="22"/>
                <w:szCs w:val="22"/>
              </w:rPr>
            </w:pPr>
            <w:r w:rsidRPr="001D63B8">
              <w:rPr>
                <w:rFonts w:asciiTheme="minorHAnsi" w:hAnsiTheme="minorHAnsi" w:cstheme="minorHAnsi"/>
                <w:b/>
                <w:sz w:val="22"/>
                <w:szCs w:val="22"/>
              </w:rPr>
              <w:t>Details</w:t>
            </w:r>
          </w:p>
        </w:tc>
        <w:tc>
          <w:tcPr>
            <w:tcW w:w="3226" w:type="dxa"/>
          </w:tcPr>
          <w:p w14:paraId="23C6C39F" w14:textId="77777777" w:rsidR="000368CD" w:rsidRPr="001D63B8" w:rsidRDefault="000368CD" w:rsidP="009C75E5">
            <w:pPr>
              <w:spacing w:line="288" w:lineRule="auto"/>
              <w:jc w:val="both"/>
              <w:rPr>
                <w:rFonts w:asciiTheme="minorHAnsi" w:hAnsiTheme="minorHAnsi" w:cstheme="minorHAnsi"/>
                <w:b/>
                <w:sz w:val="22"/>
                <w:szCs w:val="22"/>
              </w:rPr>
            </w:pPr>
            <w:r w:rsidRPr="001D63B8">
              <w:rPr>
                <w:rFonts w:asciiTheme="minorHAnsi" w:hAnsiTheme="minorHAnsi" w:cstheme="minorHAnsi"/>
                <w:b/>
                <w:sz w:val="22"/>
                <w:szCs w:val="22"/>
              </w:rPr>
              <w:t>Bidder Response</w:t>
            </w:r>
          </w:p>
        </w:tc>
      </w:tr>
      <w:tr w:rsidR="000368CD" w:rsidRPr="001D63B8" w14:paraId="5A4ABB9F" w14:textId="77777777" w:rsidTr="00A02549">
        <w:tc>
          <w:tcPr>
            <w:tcW w:w="817" w:type="dxa"/>
            <w:vMerge w:val="restart"/>
          </w:tcPr>
          <w:p w14:paraId="3659B119"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1</w:t>
            </w:r>
          </w:p>
        </w:tc>
        <w:tc>
          <w:tcPr>
            <w:tcW w:w="8859" w:type="dxa"/>
            <w:gridSpan w:val="2"/>
          </w:tcPr>
          <w:p w14:paraId="29EBE8B2" w14:textId="77777777" w:rsidR="000368CD" w:rsidRPr="001D63B8" w:rsidRDefault="000368CD" w:rsidP="009C75E5">
            <w:pPr>
              <w:spacing w:line="288" w:lineRule="auto"/>
              <w:jc w:val="both"/>
              <w:rPr>
                <w:rFonts w:asciiTheme="minorHAnsi" w:hAnsiTheme="minorHAnsi" w:cstheme="minorHAnsi"/>
                <w:b/>
                <w:sz w:val="22"/>
                <w:szCs w:val="22"/>
              </w:rPr>
            </w:pPr>
            <w:r w:rsidRPr="001D63B8">
              <w:rPr>
                <w:rFonts w:asciiTheme="minorHAnsi" w:hAnsiTheme="minorHAnsi" w:cstheme="minorHAnsi"/>
                <w:b/>
                <w:sz w:val="22"/>
                <w:szCs w:val="22"/>
              </w:rPr>
              <w:t>Company Background</w:t>
            </w:r>
          </w:p>
        </w:tc>
      </w:tr>
      <w:tr w:rsidR="000368CD" w:rsidRPr="001D63B8" w14:paraId="12C8D9D1" w14:textId="77777777" w:rsidTr="00A02549">
        <w:tc>
          <w:tcPr>
            <w:tcW w:w="817" w:type="dxa"/>
            <w:vMerge/>
          </w:tcPr>
          <w:p w14:paraId="000C9D21"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7EF4B0B5"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Name of the Company</w:t>
            </w:r>
          </w:p>
        </w:tc>
        <w:tc>
          <w:tcPr>
            <w:tcW w:w="3226" w:type="dxa"/>
          </w:tcPr>
          <w:p w14:paraId="0C2C1907" w14:textId="77777777" w:rsidR="000368CD" w:rsidRPr="001D63B8" w:rsidRDefault="000368CD" w:rsidP="009C75E5">
            <w:pPr>
              <w:spacing w:line="288" w:lineRule="auto"/>
              <w:jc w:val="both"/>
              <w:rPr>
                <w:rFonts w:asciiTheme="minorHAnsi" w:hAnsiTheme="minorHAnsi" w:cstheme="minorHAnsi"/>
                <w:sz w:val="22"/>
                <w:szCs w:val="22"/>
              </w:rPr>
            </w:pPr>
          </w:p>
        </w:tc>
      </w:tr>
      <w:tr w:rsidR="000368CD" w:rsidRPr="001D63B8" w14:paraId="07551266" w14:textId="77777777" w:rsidTr="00A02549">
        <w:tc>
          <w:tcPr>
            <w:tcW w:w="817" w:type="dxa"/>
            <w:vMerge/>
          </w:tcPr>
          <w:p w14:paraId="3E58EA36"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741DF7CD"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Year of Incorporation</w:t>
            </w:r>
          </w:p>
        </w:tc>
        <w:tc>
          <w:tcPr>
            <w:tcW w:w="3226" w:type="dxa"/>
          </w:tcPr>
          <w:p w14:paraId="3CB859AD" w14:textId="77777777" w:rsidR="000368CD" w:rsidRPr="001D63B8" w:rsidRDefault="000368CD" w:rsidP="009C75E5">
            <w:pPr>
              <w:spacing w:line="288" w:lineRule="auto"/>
              <w:jc w:val="both"/>
              <w:rPr>
                <w:rFonts w:asciiTheme="minorHAnsi" w:hAnsiTheme="minorHAnsi" w:cstheme="minorHAnsi"/>
                <w:sz w:val="22"/>
                <w:szCs w:val="22"/>
              </w:rPr>
            </w:pPr>
          </w:p>
        </w:tc>
      </w:tr>
      <w:tr w:rsidR="000368CD" w:rsidRPr="001D63B8" w14:paraId="17936E9F" w14:textId="77777777" w:rsidTr="00A02549">
        <w:tc>
          <w:tcPr>
            <w:tcW w:w="817" w:type="dxa"/>
            <w:vMerge/>
          </w:tcPr>
          <w:p w14:paraId="65AF90A5"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1B4CEF9F"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Type of the Company</w:t>
            </w:r>
          </w:p>
          <w:p w14:paraId="71916CE4" w14:textId="28EA2B95"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 xml:space="preserve">(Govt./PSU/Pub. </w:t>
            </w:r>
            <w:r w:rsidR="00B6651E" w:rsidRPr="001D63B8">
              <w:rPr>
                <w:rFonts w:asciiTheme="minorHAnsi" w:hAnsiTheme="minorHAnsi" w:cstheme="minorHAnsi"/>
                <w:sz w:val="22"/>
                <w:szCs w:val="22"/>
              </w:rPr>
              <w:t>Ltd, /</w:t>
            </w:r>
            <w:r w:rsidRPr="001D63B8">
              <w:rPr>
                <w:rFonts w:asciiTheme="minorHAnsi" w:hAnsiTheme="minorHAnsi" w:cstheme="minorHAnsi"/>
                <w:sz w:val="22"/>
                <w:szCs w:val="22"/>
              </w:rPr>
              <w:t xml:space="preserve">Pvt </w:t>
            </w:r>
            <w:r w:rsidR="00B6651E" w:rsidRPr="001D63B8">
              <w:rPr>
                <w:rFonts w:asciiTheme="minorHAnsi" w:hAnsiTheme="minorHAnsi" w:cstheme="minorHAnsi"/>
                <w:sz w:val="22"/>
                <w:szCs w:val="22"/>
              </w:rPr>
              <w:t>Ltd., /</w:t>
            </w:r>
            <w:r w:rsidRPr="001D63B8">
              <w:rPr>
                <w:rFonts w:asciiTheme="minorHAnsi" w:hAnsiTheme="minorHAnsi" w:cstheme="minorHAnsi"/>
                <w:sz w:val="22"/>
                <w:szCs w:val="22"/>
              </w:rPr>
              <w:t>LLP/Partner/Proprietor</w:t>
            </w:r>
          </w:p>
        </w:tc>
        <w:tc>
          <w:tcPr>
            <w:tcW w:w="3226" w:type="dxa"/>
          </w:tcPr>
          <w:p w14:paraId="730B67A1" w14:textId="77777777" w:rsidR="000368CD" w:rsidRPr="001D63B8" w:rsidRDefault="000368CD" w:rsidP="009C75E5">
            <w:pPr>
              <w:spacing w:line="288" w:lineRule="auto"/>
              <w:jc w:val="both"/>
              <w:rPr>
                <w:rFonts w:asciiTheme="minorHAnsi" w:hAnsiTheme="minorHAnsi" w:cstheme="minorHAnsi"/>
                <w:sz w:val="22"/>
                <w:szCs w:val="22"/>
              </w:rPr>
            </w:pPr>
          </w:p>
        </w:tc>
      </w:tr>
      <w:tr w:rsidR="000368CD" w:rsidRPr="001D63B8" w14:paraId="6EB11946" w14:textId="77777777" w:rsidTr="00A02549">
        <w:tc>
          <w:tcPr>
            <w:tcW w:w="817" w:type="dxa"/>
            <w:vMerge w:val="restart"/>
          </w:tcPr>
          <w:p w14:paraId="0E07893B"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2</w:t>
            </w:r>
          </w:p>
        </w:tc>
        <w:tc>
          <w:tcPr>
            <w:tcW w:w="8859" w:type="dxa"/>
            <w:gridSpan w:val="2"/>
          </w:tcPr>
          <w:p w14:paraId="52284A24" w14:textId="77777777" w:rsidR="000368CD" w:rsidRPr="001D63B8" w:rsidRDefault="000368CD" w:rsidP="009C75E5">
            <w:pPr>
              <w:spacing w:line="288" w:lineRule="auto"/>
              <w:jc w:val="both"/>
              <w:rPr>
                <w:rFonts w:asciiTheme="minorHAnsi" w:hAnsiTheme="minorHAnsi" w:cstheme="minorHAnsi"/>
                <w:b/>
                <w:sz w:val="22"/>
                <w:szCs w:val="22"/>
              </w:rPr>
            </w:pPr>
            <w:r w:rsidRPr="001D63B8">
              <w:rPr>
                <w:rFonts w:asciiTheme="minorHAnsi" w:hAnsiTheme="minorHAnsi" w:cstheme="minorHAnsi"/>
                <w:b/>
                <w:sz w:val="22"/>
                <w:szCs w:val="22"/>
              </w:rPr>
              <w:t>Address</w:t>
            </w:r>
          </w:p>
        </w:tc>
      </w:tr>
      <w:tr w:rsidR="000368CD" w:rsidRPr="001D63B8" w14:paraId="39F8EBEB" w14:textId="77777777" w:rsidTr="00A02549">
        <w:tc>
          <w:tcPr>
            <w:tcW w:w="817" w:type="dxa"/>
            <w:vMerge/>
          </w:tcPr>
          <w:p w14:paraId="1B23763D"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3A7BB38A"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Corporate Office (HQ)</w:t>
            </w:r>
          </w:p>
        </w:tc>
        <w:tc>
          <w:tcPr>
            <w:tcW w:w="3226" w:type="dxa"/>
          </w:tcPr>
          <w:p w14:paraId="36A38382" w14:textId="77777777" w:rsidR="000368CD" w:rsidRPr="001D63B8" w:rsidRDefault="000368CD" w:rsidP="009C75E5">
            <w:pPr>
              <w:spacing w:line="288" w:lineRule="auto"/>
              <w:jc w:val="both"/>
              <w:rPr>
                <w:rFonts w:asciiTheme="minorHAnsi" w:hAnsiTheme="minorHAnsi" w:cstheme="minorHAnsi"/>
                <w:sz w:val="22"/>
                <w:szCs w:val="22"/>
              </w:rPr>
            </w:pPr>
          </w:p>
        </w:tc>
      </w:tr>
      <w:tr w:rsidR="000368CD" w:rsidRPr="001D63B8" w14:paraId="30E630D7" w14:textId="77777777" w:rsidTr="00A02549">
        <w:tc>
          <w:tcPr>
            <w:tcW w:w="817" w:type="dxa"/>
            <w:vMerge/>
          </w:tcPr>
          <w:p w14:paraId="1D7F5A1C"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39B09F71"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Local Office in Delhi/NCR</w:t>
            </w:r>
          </w:p>
        </w:tc>
        <w:tc>
          <w:tcPr>
            <w:tcW w:w="3226" w:type="dxa"/>
          </w:tcPr>
          <w:p w14:paraId="47E17F87" w14:textId="77777777" w:rsidR="000368CD" w:rsidRPr="001D63B8" w:rsidRDefault="000368CD" w:rsidP="009C75E5">
            <w:pPr>
              <w:spacing w:line="288" w:lineRule="auto"/>
              <w:jc w:val="both"/>
              <w:rPr>
                <w:rFonts w:asciiTheme="minorHAnsi" w:hAnsiTheme="minorHAnsi" w:cstheme="minorHAnsi"/>
                <w:sz w:val="22"/>
                <w:szCs w:val="22"/>
              </w:rPr>
            </w:pPr>
          </w:p>
        </w:tc>
      </w:tr>
      <w:tr w:rsidR="000368CD" w:rsidRPr="001D63B8" w14:paraId="5AF4C785" w14:textId="77777777" w:rsidTr="00A02549">
        <w:tc>
          <w:tcPr>
            <w:tcW w:w="817" w:type="dxa"/>
            <w:vMerge/>
          </w:tcPr>
          <w:p w14:paraId="09EC76EF"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4F9B6599"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GST Registration Number &amp; Date of Registration</w:t>
            </w:r>
          </w:p>
        </w:tc>
        <w:tc>
          <w:tcPr>
            <w:tcW w:w="3226" w:type="dxa"/>
          </w:tcPr>
          <w:p w14:paraId="17956FF5" w14:textId="77777777" w:rsidR="000368CD" w:rsidRPr="001D63B8" w:rsidRDefault="000368CD" w:rsidP="009C75E5">
            <w:pPr>
              <w:spacing w:line="288" w:lineRule="auto"/>
              <w:jc w:val="both"/>
              <w:rPr>
                <w:rFonts w:asciiTheme="minorHAnsi" w:hAnsiTheme="minorHAnsi" w:cstheme="minorHAnsi"/>
                <w:sz w:val="22"/>
                <w:szCs w:val="22"/>
              </w:rPr>
            </w:pPr>
          </w:p>
        </w:tc>
      </w:tr>
      <w:tr w:rsidR="000368CD" w:rsidRPr="001D63B8" w14:paraId="47731882" w14:textId="77777777" w:rsidTr="00A02549">
        <w:tc>
          <w:tcPr>
            <w:tcW w:w="817" w:type="dxa"/>
            <w:vMerge/>
          </w:tcPr>
          <w:p w14:paraId="7B971806"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6E818ECB"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PAN Card Number</w:t>
            </w:r>
          </w:p>
        </w:tc>
        <w:tc>
          <w:tcPr>
            <w:tcW w:w="3226" w:type="dxa"/>
          </w:tcPr>
          <w:p w14:paraId="7B50023F" w14:textId="77777777" w:rsidR="000368CD" w:rsidRPr="001D63B8" w:rsidRDefault="000368CD" w:rsidP="009C75E5">
            <w:pPr>
              <w:spacing w:line="288" w:lineRule="auto"/>
              <w:jc w:val="both"/>
              <w:rPr>
                <w:rFonts w:asciiTheme="minorHAnsi" w:hAnsiTheme="minorHAnsi" w:cstheme="minorHAnsi"/>
                <w:sz w:val="22"/>
                <w:szCs w:val="22"/>
              </w:rPr>
            </w:pPr>
          </w:p>
        </w:tc>
      </w:tr>
      <w:tr w:rsidR="000368CD" w:rsidRPr="001D63B8" w14:paraId="0964C2A8" w14:textId="77777777" w:rsidTr="00A02549">
        <w:tc>
          <w:tcPr>
            <w:tcW w:w="817" w:type="dxa"/>
            <w:vMerge w:val="restart"/>
          </w:tcPr>
          <w:p w14:paraId="2580032D"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3</w:t>
            </w:r>
          </w:p>
        </w:tc>
        <w:tc>
          <w:tcPr>
            <w:tcW w:w="8859" w:type="dxa"/>
            <w:gridSpan w:val="2"/>
          </w:tcPr>
          <w:p w14:paraId="3B06A7EB" w14:textId="77777777" w:rsidR="000368CD" w:rsidRPr="001D63B8" w:rsidRDefault="000368CD" w:rsidP="009C75E5">
            <w:pPr>
              <w:spacing w:line="288" w:lineRule="auto"/>
              <w:jc w:val="both"/>
              <w:rPr>
                <w:rFonts w:asciiTheme="minorHAnsi" w:hAnsiTheme="minorHAnsi" w:cstheme="minorHAnsi"/>
                <w:b/>
                <w:sz w:val="22"/>
                <w:szCs w:val="22"/>
              </w:rPr>
            </w:pPr>
            <w:r w:rsidRPr="001D63B8">
              <w:rPr>
                <w:rFonts w:asciiTheme="minorHAnsi" w:hAnsiTheme="minorHAnsi" w:cstheme="minorHAnsi"/>
                <w:b/>
                <w:sz w:val="22"/>
                <w:szCs w:val="22"/>
              </w:rPr>
              <w:t>Authorized Contact Person</w:t>
            </w:r>
          </w:p>
        </w:tc>
      </w:tr>
      <w:tr w:rsidR="000368CD" w:rsidRPr="001D63B8" w14:paraId="3F16EA63" w14:textId="77777777" w:rsidTr="00A02549">
        <w:tc>
          <w:tcPr>
            <w:tcW w:w="817" w:type="dxa"/>
            <w:vMerge/>
          </w:tcPr>
          <w:p w14:paraId="798C6A2A"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1AD1C3DF"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Name</w:t>
            </w:r>
          </w:p>
        </w:tc>
        <w:tc>
          <w:tcPr>
            <w:tcW w:w="3226" w:type="dxa"/>
          </w:tcPr>
          <w:p w14:paraId="7C540A2A" w14:textId="77777777" w:rsidR="000368CD" w:rsidRPr="001D63B8" w:rsidRDefault="000368CD" w:rsidP="009C75E5">
            <w:pPr>
              <w:spacing w:line="288" w:lineRule="auto"/>
              <w:jc w:val="both"/>
              <w:rPr>
                <w:rFonts w:asciiTheme="minorHAnsi" w:hAnsiTheme="minorHAnsi" w:cstheme="minorHAnsi"/>
                <w:sz w:val="22"/>
                <w:szCs w:val="22"/>
              </w:rPr>
            </w:pPr>
          </w:p>
        </w:tc>
      </w:tr>
      <w:tr w:rsidR="000368CD" w:rsidRPr="001D63B8" w14:paraId="4C32880D" w14:textId="77777777" w:rsidTr="00A02549">
        <w:tc>
          <w:tcPr>
            <w:tcW w:w="817" w:type="dxa"/>
            <w:vMerge/>
          </w:tcPr>
          <w:p w14:paraId="6D2ABEFD"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1BEDE6C0"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 xml:space="preserve">Designation </w:t>
            </w:r>
          </w:p>
        </w:tc>
        <w:tc>
          <w:tcPr>
            <w:tcW w:w="3226" w:type="dxa"/>
          </w:tcPr>
          <w:p w14:paraId="10BA0A87" w14:textId="77777777" w:rsidR="000368CD" w:rsidRPr="001D63B8" w:rsidRDefault="000368CD" w:rsidP="009C75E5">
            <w:pPr>
              <w:spacing w:line="288" w:lineRule="auto"/>
              <w:jc w:val="both"/>
              <w:rPr>
                <w:rFonts w:asciiTheme="minorHAnsi" w:hAnsiTheme="minorHAnsi" w:cstheme="minorHAnsi"/>
                <w:sz w:val="22"/>
                <w:szCs w:val="22"/>
              </w:rPr>
            </w:pPr>
          </w:p>
        </w:tc>
      </w:tr>
      <w:tr w:rsidR="000368CD" w:rsidRPr="001D63B8" w14:paraId="0BE2BD96" w14:textId="77777777" w:rsidTr="00A02549">
        <w:tc>
          <w:tcPr>
            <w:tcW w:w="817" w:type="dxa"/>
            <w:vMerge/>
          </w:tcPr>
          <w:p w14:paraId="499A3E9A"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3D6078A8"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Telephone/Mobile Number</w:t>
            </w:r>
          </w:p>
        </w:tc>
        <w:tc>
          <w:tcPr>
            <w:tcW w:w="3226" w:type="dxa"/>
          </w:tcPr>
          <w:p w14:paraId="39018F49" w14:textId="77777777" w:rsidR="000368CD" w:rsidRPr="001D63B8" w:rsidRDefault="000368CD" w:rsidP="009C75E5">
            <w:pPr>
              <w:spacing w:line="288" w:lineRule="auto"/>
              <w:jc w:val="both"/>
              <w:rPr>
                <w:rFonts w:asciiTheme="minorHAnsi" w:hAnsiTheme="minorHAnsi" w:cstheme="minorHAnsi"/>
                <w:sz w:val="22"/>
                <w:szCs w:val="22"/>
              </w:rPr>
            </w:pPr>
          </w:p>
        </w:tc>
      </w:tr>
      <w:tr w:rsidR="000368CD" w:rsidRPr="001D63B8" w14:paraId="1C0370FE" w14:textId="77777777" w:rsidTr="00A02549">
        <w:tc>
          <w:tcPr>
            <w:tcW w:w="817" w:type="dxa"/>
            <w:vMerge/>
          </w:tcPr>
          <w:p w14:paraId="148FE3B5"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6F1F63C7"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Email</w:t>
            </w:r>
          </w:p>
        </w:tc>
        <w:tc>
          <w:tcPr>
            <w:tcW w:w="3226" w:type="dxa"/>
          </w:tcPr>
          <w:p w14:paraId="2243BF02" w14:textId="77777777" w:rsidR="000368CD" w:rsidRPr="001D63B8" w:rsidRDefault="000368CD" w:rsidP="009C75E5">
            <w:pPr>
              <w:spacing w:line="288" w:lineRule="auto"/>
              <w:jc w:val="both"/>
              <w:rPr>
                <w:rFonts w:asciiTheme="minorHAnsi" w:hAnsiTheme="minorHAnsi" w:cstheme="minorHAnsi"/>
                <w:sz w:val="22"/>
                <w:szCs w:val="22"/>
              </w:rPr>
            </w:pPr>
          </w:p>
        </w:tc>
      </w:tr>
      <w:tr w:rsidR="000368CD" w:rsidRPr="001D63B8" w14:paraId="1A7470ED" w14:textId="77777777" w:rsidTr="00A02549">
        <w:tc>
          <w:tcPr>
            <w:tcW w:w="817" w:type="dxa"/>
            <w:vMerge w:val="restart"/>
          </w:tcPr>
          <w:p w14:paraId="4B127BC4"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4</w:t>
            </w:r>
          </w:p>
        </w:tc>
        <w:tc>
          <w:tcPr>
            <w:tcW w:w="8859" w:type="dxa"/>
            <w:gridSpan w:val="2"/>
          </w:tcPr>
          <w:p w14:paraId="1F22F096" w14:textId="77777777" w:rsidR="000368CD" w:rsidRPr="001D63B8" w:rsidRDefault="000368CD" w:rsidP="009C75E5">
            <w:pPr>
              <w:spacing w:line="288" w:lineRule="auto"/>
              <w:jc w:val="both"/>
              <w:rPr>
                <w:rFonts w:asciiTheme="minorHAnsi" w:hAnsiTheme="minorHAnsi" w:cstheme="minorHAnsi"/>
                <w:b/>
                <w:bCs/>
                <w:sz w:val="22"/>
                <w:szCs w:val="22"/>
              </w:rPr>
            </w:pPr>
            <w:r w:rsidRPr="001D63B8">
              <w:rPr>
                <w:rFonts w:asciiTheme="minorHAnsi" w:hAnsiTheme="minorHAnsi" w:cstheme="minorHAnsi"/>
                <w:b/>
                <w:bCs/>
                <w:sz w:val="22"/>
                <w:szCs w:val="22"/>
              </w:rPr>
              <w:t>Financial Parameters</w:t>
            </w:r>
          </w:p>
        </w:tc>
      </w:tr>
      <w:tr w:rsidR="000368CD" w:rsidRPr="001D63B8" w14:paraId="1318B4FD" w14:textId="77777777" w:rsidTr="00A02549">
        <w:tc>
          <w:tcPr>
            <w:tcW w:w="817" w:type="dxa"/>
            <w:vMerge/>
          </w:tcPr>
          <w:p w14:paraId="001D040D"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743112ED" w14:textId="346C5AC6"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 xml:space="preserve">Business </w:t>
            </w:r>
            <w:r w:rsidR="0095335C">
              <w:rPr>
                <w:rFonts w:asciiTheme="minorHAnsi" w:hAnsiTheme="minorHAnsi" w:cstheme="minorHAnsi"/>
                <w:sz w:val="22"/>
                <w:szCs w:val="22"/>
              </w:rPr>
              <w:t>Results in last three</w:t>
            </w:r>
            <w:r w:rsidRPr="001D63B8">
              <w:rPr>
                <w:rFonts w:asciiTheme="minorHAnsi" w:hAnsiTheme="minorHAnsi" w:cstheme="minorHAnsi"/>
                <w:sz w:val="22"/>
                <w:szCs w:val="22"/>
              </w:rPr>
              <w:t xml:space="preserve"> years</w:t>
            </w:r>
          </w:p>
        </w:tc>
        <w:tc>
          <w:tcPr>
            <w:tcW w:w="3226" w:type="dxa"/>
          </w:tcPr>
          <w:p w14:paraId="19B014BF"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Annual Turnover in Crores</w:t>
            </w:r>
          </w:p>
        </w:tc>
      </w:tr>
      <w:tr w:rsidR="0095335C" w:rsidRPr="001D63B8" w14:paraId="3D2809AE" w14:textId="77777777" w:rsidTr="00A02549">
        <w:tc>
          <w:tcPr>
            <w:tcW w:w="817" w:type="dxa"/>
            <w:vMerge/>
          </w:tcPr>
          <w:p w14:paraId="7C26E7E0" w14:textId="77777777" w:rsidR="0095335C" w:rsidRPr="001D63B8" w:rsidRDefault="0095335C" w:rsidP="009C75E5">
            <w:pPr>
              <w:spacing w:line="288" w:lineRule="auto"/>
              <w:jc w:val="both"/>
              <w:rPr>
                <w:rFonts w:asciiTheme="minorHAnsi" w:hAnsiTheme="minorHAnsi" w:cstheme="minorHAnsi"/>
                <w:sz w:val="22"/>
                <w:szCs w:val="22"/>
              </w:rPr>
            </w:pPr>
          </w:p>
        </w:tc>
        <w:tc>
          <w:tcPr>
            <w:tcW w:w="5633" w:type="dxa"/>
          </w:tcPr>
          <w:p w14:paraId="7B9A6A37" w14:textId="44083C8A" w:rsidR="0095335C" w:rsidRPr="001D63B8" w:rsidRDefault="0095335C" w:rsidP="009C75E5">
            <w:pPr>
              <w:spacing w:line="288" w:lineRule="auto"/>
              <w:jc w:val="both"/>
              <w:rPr>
                <w:rFonts w:asciiTheme="minorHAnsi" w:hAnsiTheme="minorHAnsi" w:cstheme="minorHAnsi"/>
                <w:sz w:val="22"/>
                <w:szCs w:val="22"/>
              </w:rPr>
            </w:pPr>
            <w:r>
              <w:rPr>
                <w:rFonts w:asciiTheme="minorHAnsi" w:hAnsiTheme="minorHAnsi" w:cstheme="minorHAnsi"/>
                <w:sz w:val="22"/>
                <w:szCs w:val="22"/>
              </w:rPr>
              <w:t>2022-23</w:t>
            </w:r>
          </w:p>
        </w:tc>
        <w:tc>
          <w:tcPr>
            <w:tcW w:w="3226" w:type="dxa"/>
          </w:tcPr>
          <w:p w14:paraId="6DE9CB45" w14:textId="77777777" w:rsidR="0095335C" w:rsidRPr="001D63B8" w:rsidRDefault="0095335C" w:rsidP="009C75E5">
            <w:pPr>
              <w:spacing w:line="288" w:lineRule="auto"/>
              <w:jc w:val="both"/>
              <w:rPr>
                <w:rFonts w:asciiTheme="minorHAnsi" w:hAnsiTheme="minorHAnsi" w:cstheme="minorHAnsi"/>
                <w:sz w:val="22"/>
                <w:szCs w:val="22"/>
              </w:rPr>
            </w:pPr>
          </w:p>
        </w:tc>
      </w:tr>
      <w:tr w:rsidR="000368CD" w:rsidRPr="001D63B8" w14:paraId="06CC9677" w14:textId="77777777" w:rsidTr="00A02549">
        <w:tc>
          <w:tcPr>
            <w:tcW w:w="817" w:type="dxa"/>
            <w:vMerge/>
          </w:tcPr>
          <w:p w14:paraId="35E3F9F8"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05F97172"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2023-24</w:t>
            </w:r>
          </w:p>
        </w:tc>
        <w:tc>
          <w:tcPr>
            <w:tcW w:w="3226" w:type="dxa"/>
          </w:tcPr>
          <w:p w14:paraId="4D81C76E" w14:textId="77777777" w:rsidR="000368CD" w:rsidRPr="001D63B8" w:rsidRDefault="000368CD" w:rsidP="009C75E5">
            <w:pPr>
              <w:spacing w:line="288" w:lineRule="auto"/>
              <w:jc w:val="both"/>
              <w:rPr>
                <w:rFonts w:asciiTheme="minorHAnsi" w:hAnsiTheme="minorHAnsi" w:cstheme="minorHAnsi"/>
                <w:sz w:val="22"/>
                <w:szCs w:val="22"/>
              </w:rPr>
            </w:pPr>
          </w:p>
        </w:tc>
      </w:tr>
      <w:tr w:rsidR="000368CD" w:rsidRPr="001D63B8" w14:paraId="2784D803" w14:textId="77777777" w:rsidTr="00A02549">
        <w:tc>
          <w:tcPr>
            <w:tcW w:w="817" w:type="dxa"/>
            <w:vMerge/>
          </w:tcPr>
          <w:p w14:paraId="71B4FBFD"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473411EB"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2024-25</w:t>
            </w:r>
          </w:p>
        </w:tc>
        <w:tc>
          <w:tcPr>
            <w:tcW w:w="3226" w:type="dxa"/>
          </w:tcPr>
          <w:p w14:paraId="33A04BB3" w14:textId="77777777" w:rsidR="000368CD" w:rsidRPr="001D63B8" w:rsidRDefault="000368CD" w:rsidP="009C75E5">
            <w:pPr>
              <w:spacing w:line="288" w:lineRule="auto"/>
              <w:jc w:val="both"/>
              <w:rPr>
                <w:rFonts w:asciiTheme="minorHAnsi" w:hAnsiTheme="minorHAnsi" w:cstheme="minorHAnsi"/>
                <w:sz w:val="22"/>
                <w:szCs w:val="22"/>
              </w:rPr>
            </w:pPr>
          </w:p>
        </w:tc>
      </w:tr>
      <w:tr w:rsidR="000368CD" w:rsidRPr="001D63B8" w14:paraId="3D004028" w14:textId="77777777" w:rsidTr="00A02549">
        <w:tc>
          <w:tcPr>
            <w:tcW w:w="817" w:type="dxa"/>
            <w:vMerge/>
          </w:tcPr>
          <w:p w14:paraId="2E5FB798" w14:textId="77777777" w:rsidR="000368CD" w:rsidRPr="001D63B8" w:rsidRDefault="000368CD" w:rsidP="009C75E5">
            <w:pPr>
              <w:spacing w:line="288" w:lineRule="auto"/>
              <w:jc w:val="both"/>
              <w:rPr>
                <w:rFonts w:asciiTheme="minorHAnsi" w:hAnsiTheme="minorHAnsi" w:cstheme="minorHAnsi"/>
                <w:sz w:val="22"/>
                <w:szCs w:val="22"/>
              </w:rPr>
            </w:pPr>
          </w:p>
        </w:tc>
        <w:tc>
          <w:tcPr>
            <w:tcW w:w="5633" w:type="dxa"/>
          </w:tcPr>
          <w:p w14:paraId="29130728"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Only participant company figures to be mentioned. Not to include group/subsidiary company figures</w:t>
            </w:r>
          </w:p>
        </w:tc>
        <w:tc>
          <w:tcPr>
            <w:tcW w:w="3226" w:type="dxa"/>
          </w:tcPr>
          <w:p w14:paraId="5A064134"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Mention the above amount in INR only</w:t>
            </w:r>
          </w:p>
        </w:tc>
      </w:tr>
    </w:tbl>
    <w:p w14:paraId="4DAA1752" w14:textId="77777777" w:rsidR="000368CD" w:rsidRPr="001D63B8" w:rsidRDefault="000368CD" w:rsidP="009C75E5">
      <w:pPr>
        <w:spacing w:line="288" w:lineRule="auto"/>
        <w:jc w:val="both"/>
        <w:rPr>
          <w:rFonts w:asciiTheme="minorHAnsi" w:hAnsiTheme="minorHAnsi" w:cstheme="minorHAnsi"/>
          <w:sz w:val="22"/>
          <w:szCs w:val="22"/>
        </w:rPr>
      </w:pPr>
    </w:p>
    <w:p w14:paraId="114D87FF" w14:textId="4FE5A469" w:rsidR="000368CD" w:rsidRPr="001D63B8" w:rsidRDefault="000368CD" w:rsidP="009C75E5">
      <w:pPr>
        <w:spacing w:line="288" w:lineRule="auto"/>
        <w:jc w:val="both"/>
        <w:rPr>
          <w:rFonts w:asciiTheme="minorHAnsi" w:hAnsiTheme="minorHAnsi" w:cstheme="minorHAnsi"/>
          <w:b/>
          <w:sz w:val="22"/>
          <w:szCs w:val="22"/>
        </w:rPr>
      </w:pPr>
      <w:r w:rsidRPr="001D63B8">
        <w:rPr>
          <w:rFonts w:asciiTheme="minorHAnsi" w:hAnsiTheme="minorHAnsi" w:cstheme="minorHAnsi"/>
          <w:b/>
          <w:sz w:val="22"/>
          <w:szCs w:val="22"/>
        </w:rPr>
        <w:t>Note</w:t>
      </w:r>
      <w:r w:rsidRPr="001D63B8">
        <w:rPr>
          <w:rFonts w:asciiTheme="minorHAnsi" w:hAnsiTheme="minorHAnsi" w:cstheme="minorHAnsi"/>
          <w:b/>
          <w:sz w:val="22"/>
          <w:szCs w:val="22"/>
        </w:rPr>
        <w:tab/>
        <w:t>:</w:t>
      </w:r>
      <w:r w:rsidRPr="001D63B8">
        <w:rPr>
          <w:rFonts w:asciiTheme="minorHAnsi" w:hAnsiTheme="minorHAnsi" w:cstheme="minorHAnsi"/>
          <w:b/>
          <w:sz w:val="22"/>
          <w:szCs w:val="22"/>
        </w:rPr>
        <w:tab/>
        <w:t>Enclose copy of the certificate of turnover duly signed by CA on CA’s letter head</w:t>
      </w:r>
      <w:r w:rsidR="00FB1A2A" w:rsidRPr="001D63B8">
        <w:rPr>
          <w:rFonts w:asciiTheme="minorHAnsi" w:hAnsiTheme="minorHAnsi" w:cstheme="minorHAnsi"/>
          <w:b/>
          <w:sz w:val="22"/>
          <w:szCs w:val="22"/>
        </w:rPr>
        <w:t xml:space="preserve"> with UDIN</w:t>
      </w:r>
      <w:r w:rsidRPr="001D63B8">
        <w:rPr>
          <w:rFonts w:asciiTheme="minorHAnsi" w:hAnsiTheme="minorHAnsi" w:cstheme="minorHAnsi"/>
          <w:b/>
          <w:sz w:val="22"/>
          <w:szCs w:val="22"/>
        </w:rPr>
        <w:t>.</w:t>
      </w:r>
    </w:p>
    <w:p w14:paraId="666707FE"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 xml:space="preserve"> </w:t>
      </w:r>
    </w:p>
    <w:p w14:paraId="19AA8A9F"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Authorized Signatory of Bidder</w:t>
      </w:r>
      <w:r w:rsidRPr="001D63B8">
        <w:rPr>
          <w:rFonts w:asciiTheme="minorHAnsi" w:hAnsiTheme="minorHAnsi" w:cstheme="minorHAnsi"/>
          <w:sz w:val="22"/>
          <w:szCs w:val="22"/>
        </w:rPr>
        <w:tab/>
        <w:t>:</w:t>
      </w:r>
      <w:r w:rsidRPr="001D63B8">
        <w:rPr>
          <w:rFonts w:asciiTheme="minorHAnsi" w:hAnsiTheme="minorHAnsi" w:cstheme="minorHAnsi"/>
          <w:sz w:val="22"/>
          <w:szCs w:val="22"/>
        </w:rPr>
        <w:tab/>
      </w:r>
    </w:p>
    <w:p w14:paraId="3E94A617"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Name</w:t>
      </w:r>
      <w:r w:rsidRPr="001D63B8">
        <w:rPr>
          <w:rFonts w:asciiTheme="minorHAnsi" w:hAnsiTheme="minorHAnsi" w:cstheme="minorHAnsi"/>
          <w:sz w:val="22"/>
          <w:szCs w:val="22"/>
        </w:rPr>
        <w:tab/>
      </w:r>
      <w:r w:rsidRPr="001D63B8">
        <w:rPr>
          <w:rFonts w:asciiTheme="minorHAnsi" w:hAnsiTheme="minorHAnsi" w:cstheme="minorHAnsi"/>
          <w:sz w:val="22"/>
          <w:szCs w:val="22"/>
        </w:rPr>
        <w:tab/>
      </w:r>
      <w:r w:rsidRPr="001D63B8">
        <w:rPr>
          <w:rFonts w:asciiTheme="minorHAnsi" w:hAnsiTheme="minorHAnsi" w:cstheme="minorHAnsi"/>
          <w:sz w:val="22"/>
          <w:szCs w:val="22"/>
        </w:rPr>
        <w:tab/>
      </w:r>
      <w:r w:rsidRPr="001D63B8">
        <w:rPr>
          <w:rFonts w:asciiTheme="minorHAnsi" w:hAnsiTheme="minorHAnsi" w:cstheme="minorHAnsi"/>
          <w:sz w:val="22"/>
          <w:szCs w:val="22"/>
        </w:rPr>
        <w:tab/>
        <w:t>:</w:t>
      </w:r>
    </w:p>
    <w:p w14:paraId="67B4A043"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Designation</w:t>
      </w:r>
      <w:r w:rsidRPr="001D63B8">
        <w:rPr>
          <w:rFonts w:asciiTheme="minorHAnsi" w:hAnsiTheme="minorHAnsi" w:cstheme="minorHAnsi"/>
          <w:sz w:val="22"/>
          <w:szCs w:val="22"/>
        </w:rPr>
        <w:tab/>
      </w:r>
      <w:r w:rsidRPr="001D63B8">
        <w:rPr>
          <w:rFonts w:asciiTheme="minorHAnsi" w:hAnsiTheme="minorHAnsi" w:cstheme="minorHAnsi"/>
          <w:sz w:val="22"/>
          <w:szCs w:val="22"/>
        </w:rPr>
        <w:tab/>
      </w:r>
      <w:r w:rsidRPr="001D63B8">
        <w:rPr>
          <w:rFonts w:asciiTheme="minorHAnsi" w:hAnsiTheme="minorHAnsi" w:cstheme="minorHAnsi"/>
          <w:sz w:val="22"/>
          <w:szCs w:val="22"/>
        </w:rPr>
        <w:tab/>
        <w:t>:</w:t>
      </w:r>
    </w:p>
    <w:p w14:paraId="1775175D"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Date</w:t>
      </w:r>
      <w:r w:rsidRPr="001D63B8">
        <w:rPr>
          <w:rFonts w:asciiTheme="minorHAnsi" w:hAnsiTheme="minorHAnsi" w:cstheme="minorHAnsi"/>
          <w:sz w:val="22"/>
          <w:szCs w:val="22"/>
        </w:rPr>
        <w:tab/>
      </w:r>
      <w:r w:rsidRPr="001D63B8">
        <w:rPr>
          <w:rFonts w:asciiTheme="minorHAnsi" w:hAnsiTheme="minorHAnsi" w:cstheme="minorHAnsi"/>
          <w:sz w:val="22"/>
          <w:szCs w:val="22"/>
        </w:rPr>
        <w:tab/>
      </w:r>
      <w:r w:rsidRPr="001D63B8">
        <w:rPr>
          <w:rFonts w:asciiTheme="minorHAnsi" w:hAnsiTheme="minorHAnsi" w:cstheme="minorHAnsi"/>
          <w:sz w:val="22"/>
          <w:szCs w:val="22"/>
        </w:rPr>
        <w:tab/>
      </w:r>
      <w:r w:rsidRPr="001D63B8">
        <w:rPr>
          <w:rFonts w:asciiTheme="minorHAnsi" w:hAnsiTheme="minorHAnsi" w:cstheme="minorHAnsi"/>
          <w:sz w:val="22"/>
          <w:szCs w:val="22"/>
        </w:rPr>
        <w:tab/>
        <w:t>:</w:t>
      </w:r>
    </w:p>
    <w:p w14:paraId="020E0948"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Place</w:t>
      </w:r>
      <w:r w:rsidRPr="001D63B8">
        <w:rPr>
          <w:rFonts w:asciiTheme="minorHAnsi" w:hAnsiTheme="minorHAnsi" w:cstheme="minorHAnsi"/>
          <w:sz w:val="22"/>
          <w:szCs w:val="22"/>
        </w:rPr>
        <w:tab/>
      </w:r>
      <w:r w:rsidRPr="001D63B8">
        <w:rPr>
          <w:rFonts w:asciiTheme="minorHAnsi" w:hAnsiTheme="minorHAnsi" w:cstheme="minorHAnsi"/>
          <w:sz w:val="22"/>
          <w:szCs w:val="22"/>
        </w:rPr>
        <w:tab/>
      </w:r>
      <w:r w:rsidRPr="001D63B8">
        <w:rPr>
          <w:rFonts w:asciiTheme="minorHAnsi" w:hAnsiTheme="minorHAnsi" w:cstheme="minorHAnsi"/>
          <w:sz w:val="22"/>
          <w:szCs w:val="22"/>
        </w:rPr>
        <w:tab/>
      </w:r>
      <w:r w:rsidRPr="001D63B8">
        <w:rPr>
          <w:rFonts w:asciiTheme="minorHAnsi" w:hAnsiTheme="minorHAnsi" w:cstheme="minorHAnsi"/>
          <w:sz w:val="22"/>
          <w:szCs w:val="22"/>
        </w:rPr>
        <w:tab/>
        <w:t>:</w:t>
      </w:r>
    </w:p>
    <w:p w14:paraId="6F86AF00"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 xml:space="preserve">Seal of the Company </w:t>
      </w:r>
      <w:r w:rsidRPr="001D63B8">
        <w:rPr>
          <w:rFonts w:asciiTheme="minorHAnsi" w:hAnsiTheme="minorHAnsi" w:cstheme="minorHAnsi"/>
          <w:sz w:val="22"/>
          <w:szCs w:val="22"/>
        </w:rPr>
        <w:tab/>
      </w:r>
      <w:r w:rsidRPr="001D63B8">
        <w:rPr>
          <w:rFonts w:asciiTheme="minorHAnsi" w:hAnsiTheme="minorHAnsi" w:cstheme="minorHAnsi"/>
          <w:sz w:val="22"/>
          <w:szCs w:val="22"/>
        </w:rPr>
        <w:tab/>
        <w:t>:</w:t>
      </w:r>
    </w:p>
    <w:p w14:paraId="1CF47469" w14:textId="77777777" w:rsidR="000368CD" w:rsidRPr="001D63B8" w:rsidRDefault="000368CD" w:rsidP="009C75E5">
      <w:pPr>
        <w:spacing w:line="288" w:lineRule="auto"/>
        <w:jc w:val="both"/>
        <w:rPr>
          <w:rFonts w:asciiTheme="minorHAnsi" w:hAnsiTheme="minorHAnsi" w:cstheme="minorHAnsi"/>
          <w:b/>
          <w:sz w:val="22"/>
          <w:szCs w:val="22"/>
        </w:rPr>
      </w:pPr>
    </w:p>
    <w:p w14:paraId="146C80E0" w14:textId="77777777" w:rsidR="00FB1A53" w:rsidRPr="001D63B8" w:rsidRDefault="00FB1A53" w:rsidP="005B4CFC">
      <w:pPr>
        <w:spacing w:line="288" w:lineRule="auto"/>
        <w:ind w:right="104"/>
        <w:jc w:val="center"/>
        <w:rPr>
          <w:rFonts w:asciiTheme="minorHAnsi" w:eastAsia="Georgia" w:hAnsiTheme="minorHAnsi" w:cstheme="minorHAnsi"/>
          <w:b/>
          <w:sz w:val="22"/>
          <w:szCs w:val="22"/>
          <w:u w:val="single"/>
        </w:rPr>
      </w:pPr>
    </w:p>
    <w:p w14:paraId="7C1278E2" w14:textId="77777777" w:rsidR="00FB1A53" w:rsidRPr="001D63B8" w:rsidRDefault="00FB1A53" w:rsidP="005B4CFC">
      <w:pPr>
        <w:spacing w:line="288" w:lineRule="auto"/>
        <w:ind w:right="104"/>
        <w:jc w:val="center"/>
        <w:rPr>
          <w:rFonts w:asciiTheme="minorHAnsi" w:eastAsia="Georgia" w:hAnsiTheme="minorHAnsi" w:cstheme="minorHAnsi"/>
          <w:b/>
          <w:sz w:val="22"/>
          <w:szCs w:val="22"/>
          <w:u w:val="single"/>
        </w:rPr>
      </w:pPr>
    </w:p>
    <w:p w14:paraId="0325F75E" w14:textId="77777777" w:rsidR="00FB1A53" w:rsidRPr="001D63B8" w:rsidRDefault="00FB1A53" w:rsidP="005B4CFC">
      <w:pPr>
        <w:spacing w:line="288" w:lineRule="auto"/>
        <w:ind w:right="104"/>
        <w:jc w:val="center"/>
        <w:rPr>
          <w:rFonts w:asciiTheme="minorHAnsi" w:eastAsia="Georgia" w:hAnsiTheme="minorHAnsi" w:cstheme="minorHAnsi"/>
          <w:b/>
          <w:sz w:val="22"/>
          <w:szCs w:val="22"/>
          <w:u w:val="single"/>
        </w:rPr>
      </w:pPr>
    </w:p>
    <w:p w14:paraId="340B6064" w14:textId="77777777" w:rsidR="00FB1A53" w:rsidRPr="001D63B8" w:rsidRDefault="00FB1A53" w:rsidP="005B4CFC">
      <w:pPr>
        <w:spacing w:line="288" w:lineRule="auto"/>
        <w:ind w:right="104"/>
        <w:jc w:val="center"/>
        <w:rPr>
          <w:rFonts w:asciiTheme="minorHAnsi" w:eastAsia="Georgia" w:hAnsiTheme="minorHAnsi" w:cstheme="minorHAnsi"/>
          <w:b/>
          <w:sz w:val="22"/>
          <w:szCs w:val="22"/>
          <w:u w:val="single"/>
        </w:rPr>
      </w:pPr>
    </w:p>
    <w:p w14:paraId="76CB57EC" w14:textId="77777777" w:rsidR="00FB1A53" w:rsidRPr="001D63B8" w:rsidRDefault="00FB1A53" w:rsidP="005B4CFC">
      <w:pPr>
        <w:spacing w:line="288" w:lineRule="auto"/>
        <w:ind w:right="104"/>
        <w:jc w:val="center"/>
        <w:rPr>
          <w:rFonts w:asciiTheme="minorHAnsi" w:eastAsia="Georgia" w:hAnsiTheme="minorHAnsi" w:cstheme="minorHAnsi"/>
          <w:b/>
          <w:sz w:val="22"/>
          <w:szCs w:val="22"/>
          <w:u w:val="single"/>
        </w:rPr>
      </w:pPr>
    </w:p>
    <w:p w14:paraId="76398F1A" w14:textId="77777777" w:rsidR="00FB1A53" w:rsidRPr="001D63B8" w:rsidRDefault="00FB1A53" w:rsidP="005B4CFC">
      <w:pPr>
        <w:spacing w:line="288" w:lineRule="auto"/>
        <w:ind w:right="104"/>
        <w:jc w:val="center"/>
        <w:rPr>
          <w:rFonts w:asciiTheme="minorHAnsi" w:eastAsia="Georgia" w:hAnsiTheme="minorHAnsi" w:cstheme="minorHAnsi"/>
          <w:b/>
          <w:sz w:val="22"/>
          <w:szCs w:val="22"/>
          <w:u w:val="single"/>
        </w:rPr>
      </w:pPr>
    </w:p>
    <w:p w14:paraId="756725E9" w14:textId="77777777" w:rsidR="00FB1A53" w:rsidRPr="001D63B8" w:rsidRDefault="00FB1A53" w:rsidP="005B4CFC">
      <w:pPr>
        <w:spacing w:line="288" w:lineRule="auto"/>
        <w:ind w:right="104"/>
        <w:jc w:val="center"/>
        <w:rPr>
          <w:rFonts w:asciiTheme="minorHAnsi" w:eastAsia="Georgia" w:hAnsiTheme="minorHAnsi" w:cstheme="minorHAnsi"/>
          <w:b/>
          <w:sz w:val="22"/>
          <w:szCs w:val="22"/>
          <w:u w:val="single"/>
        </w:rPr>
      </w:pPr>
    </w:p>
    <w:p w14:paraId="3E583975" w14:textId="365C1954" w:rsidR="00FB1A53" w:rsidRPr="001D63B8" w:rsidRDefault="00FB1A53" w:rsidP="00DD741D">
      <w:pPr>
        <w:spacing w:line="288" w:lineRule="auto"/>
        <w:ind w:right="104"/>
        <w:rPr>
          <w:rFonts w:asciiTheme="minorHAnsi" w:eastAsia="Georgia" w:hAnsiTheme="minorHAnsi" w:cstheme="minorHAnsi"/>
          <w:b/>
          <w:sz w:val="22"/>
          <w:szCs w:val="22"/>
          <w:u w:val="single"/>
        </w:rPr>
      </w:pPr>
    </w:p>
    <w:p w14:paraId="0DB9E5DD" w14:textId="77777777" w:rsidR="00DD741D" w:rsidRPr="001D63B8" w:rsidRDefault="00DD741D" w:rsidP="005B4CFC">
      <w:pPr>
        <w:spacing w:line="288" w:lineRule="auto"/>
        <w:ind w:right="104"/>
        <w:jc w:val="center"/>
        <w:rPr>
          <w:rFonts w:asciiTheme="minorHAnsi" w:eastAsia="Georgia" w:hAnsiTheme="minorHAnsi" w:cstheme="minorHAnsi"/>
          <w:b/>
          <w:sz w:val="22"/>
          <w:szCs w:val="22"/>
          <w:u w:val="single"/>
        </w:rPr>
      </w:pPr>
    </w:p>
    <w:p w14:paraId="2DFB430C" w14:textId="06448549" w:rsidR="00AB10B5" w:rsidRPr="001D63B8" w:rsidRDefault="000368CD" w:rsidP="005B4CFC">
      <w:pPr>
        <w:spacing w:line="288" w:lineRule="auto"/>
        <w:ind w:right="104"/>
        <w:jc w:val="center"/>
        <w:rPr>
          <w:rFonts w:asciiTheme="minorHAnsi" w:eastAsia="Georgia" w:hAnsiTheme="minorHAnsi" w:cstheme="minorHAnsi"/>
          <w:b/>
          <w:sz w:val="22"/>
          <w:szCs w:val="22"/>
          <w:u w:val="single"/>
        </w:rPr>
      </w:pPr>
      <w:r w:rsidRPr="001D63B8">
        <w:rPr>
          <w:rFonts w:asciiTheme="minorHAnsi" w:eastAsia="Georgia" w:hAnsiTheme="minorHAnsi" w:cstheme="minorHAnsi"/>
          <w:b/>
          <w:sz w:val="22"/>
          <w:szCs w:val="22"/>
          <w:u w:val="single"/>
        </w:rPr>
        <w:t>ANNEXURE –</w:t>
      </w:r>
      <w:r w:rsidR="009503E0" w:rsidRPr="001D63B8">
        <w:rPr>
          <w:rFonts w:asciiTheme="minorHAnsi" w:eastAsia="Georgia" w:hAnsiTheme="minorHAnsi" w:cstheme="minorHAnsi"/>
          <w:b/>
          <w:sz w:val="22"/>
          <w:szCs w:val="22"/>
          <w:u w:val="single"/>
        </w:rPr>
        <w:t xml:space="preserve"> </w:t>
      </w:r>
      <w:r w:rsidR="00EA64DE" w:rsidRPr="001D63B8">
        <w:rPr>
          <w:rFonts w:asciiTheme="minorHAnsi" w:eastAsia="Georgia" w:hAnsiTheme="minorHAnsi" w:cstheme="minorHAnsi"/>
          <w:b/>
          <w:sz w:val="22"/>
          <w:szCs w:val="22"/>
          <w:u w:val="single"/>
        </w:rPr>
        <w:t>B</w:t>
      </w:r>
    </w:p>
    <w:p w14:paraId="1B47FF86" w14:textId="4A540B12" w:rsidR="000368CD" w:rsidRPr="001D63B8" w:rsidRDefault="000368CD" w:rsidP="005B4CFC">
      <w:pPr>
        <w:spacing w:line="288" w:lineRule="auto"/>
        <w:ind w:right="104"/>
        <w:jc w:val="center"/>
        <w:rPr>
          <w:rFonts w:asciiTheme="minorHAnsi" w:eastAsia="Georgia" w:hAnsiTheme="minorHAnsi" w:cstheme="minorHAnsi"/>
          <w:b/>
          <w:sz w:val="22"/>
          <w:szCs w:val="22"/>
          <w:u w:val="single"/>
        </w:rPr>
      </w:pPr>
      <w:r w:rsidRPr="001D63B8">
        <w:rPr>
          <w:rFonts w:asciiTheme="minorHAnsi" w:eastAsia="Georgia" w:hAnsiTheme="minorHAnsi" w:cstheme="minorHAnsi"/>
          <w:b/>
          <w:sz w:val="22"/>
          <w:szCs w:val="22"/>
          <w:u w:val="single"/>
        </w:rPr>
        <w:t>Bidder’s Experience</w:t>
      </w:r>
    </w:p>
    <w:p w14:paraId="34227B31" w14:textId="77777777" w:rsidR="000368CD" w:rsidRPr="001D63B8" w:rsidRDefault="000368CD" w:rsidP="009C75E5">
      <w:pPr>
        <w:spacing w:line="288" w:lineRule="auto"/>
        <w:ind w:right="104"/>
        <w:jc w:val="both"/>
        <w:rPr>
          <w:rFonts w:asciiTheme="minorHAnsi" w:eastAsia="Georgia" w:hAnsiTheme="minorHAnsi" w:cstheme="minorHAnsi"/>
          <w:b/>
          <w:sz w:val="22"/>
          <w:szCs w:val="22"/>
          <w:u w:val="single"/>
        </w:rPr>
      </w:pPr>
    </w:p>
    <w:p w14:paraId="29DCD387" w14:textId="77777777" w:rsidR="000368CD" w:rsidRPr="001D63B8" w:rsidRDefault="000368CD" w:rsidP="009C75E5">
      <w:pPr>
        <w:spacing w:line="288" w:lineRule="auto"/>
        <w:ind w:right="104"/>
        <w:jc w:val="both"/>
        <w:rPr>
          <w:rFonts w:asciiTheme="minorHAnsi" w:eastAsia="Georgia" w:hAnsiTheme="minorHAnsi" w:cstheme="minorHAnsi"/>
          <w:sz w:val="22"/>
          <w:szCs w:val="22"/>
        </w:rPr>
      </w:pPr>
      <w:r w:rsidRPr="001D63B8">
        <w:rPr>
          <w:rFonts w:asciiTheme="minorHAnsi" w:eastAsia="Georgia" w:hAnsiTheme="minorHAnsi" w:cstheme="minorHAnsi"/>
          <w:sz w:val="22"/>
          <w:szCs w:val="22"/>
        </w:rPr>
        <w:t>Reference:</w:t>
      </w:r>
      <w:r w:rsidRPr="001D63B8">
        <w:rPr>
          <w:rFonts w:asciiTheme="minorHAnsi" w:eastAsia="Georgia" w:hAnsiTheme="minorHAnsi" w:cstheme="minorHAnsi"/>
          <w:sz w:val="22"/>
          <w:szCs w:val="22"/>
        </w:rPr>
        <w:tab/>
        <w:t>RFP Ref. No.___________________________________ Dated ______________</w:t>
      </w:r>
    </w:p>
    <w:p w14:paraId="17ABBBE3" w14:textId="77777777" w:rsidR="000368CD" w:rsidRPr="001D63B8" w:rsidRDefault="000368CD" w:rsidP="009C75E5">
      <w:pPr>
        <w:spacing w:line="288" w:lineRule="auto"/>
        <w:ind w:right="104"/>
        <w:jc w:val="both"/>
        <w:rPr>
          <w:rFonts w:asciiTheme="minorHAnsi" w:eastAsia="Georgia" w:hAnsiTheme="minorHAnsi" w:cstheme="minorHAnsi"/>
          <w:sz w:val="22"/>
          <w:szCs w:val="22"/>
        </w:rPr>
      </w:pPr>
    </w:p>
    <w:p w14:paraId="32539EC6" w14:textId="22A12197" w:rsidR="000368CD" w:rsidRPr="001D63B8" w:rsidRDefault="000368CD" w:rsidP="009C75E5">
      <w:pPr>
        <w:spacing w:line="288" w:lineRule="auto"/>
        <w:ind w:right="104"/>
        <w:jc w:val="both"/>
        <w:rPr>
          <w:rFonts w:asciiTheme="minorHAnsi" w:eastAsia="Georgia" w:hAnsiTheme="minorHAnsi" w:cstheme="minorHAnsi"/>
          <w:sz w:val="22"/>
          <w:szCs w:val="22"/>
        </w:rPr>
      </w:pPr>
      <w:r w:rsidRPr="001D63B8">
        <w:rPr>
          <w:rFonts w:asciiTheme="minorHAnsi" w:eastAsia="Georgia" w:hAnsiTheme="minorHAnsi" w:cstheme="minorHAnsi"/>
          <w:sz w:val="22"/>
          <w:szCs w:val="22"/>
        </w:rPr>
        <w:t>“Proof of prio</w:t>
      </w:r>
      <w:r w:rsidR="00951CED" w:rsidRPr="001D63B8">
        <w:rPr>
          <w:rFonts w:asciiTheme="minorHAnsi" w:eastAsia="Georgia" w:hAnsiTheme="minorHAnsi" w:cstheme="minorHAnsi"/>
          <w:sz w:val="22"/>
          <w:szCs w:val="22"/>
        </w:rPr>
        <w:t>r experience in supplying and installation of Water ATM</w:t>
      </w:r>
      <w:r w:rsidRPr="001D63B8">
        <w:rPr>
          <w:rFonts w:asciiTheme="minorHAnsi" w:eastAsia="Georgia" w:hAnsiTheme="minorHAnsi" w:cstheme="minorHAnsi"/>
          <w:sz w:val="22"/>
          <w:szCs w:val="22"/>
        </w:rPr>
        <w:t xml:space="preserve"> across </w:t>
      </w:r>
      <w:r w:rsidR="00B2448B" w:rsidRPr="001D63B8">
        <w:rPr>
          <w:rFonts w:asciiTheme="minorHAnsi" w:eastAsia="Georgia" w:hAnsiTheme="minorHAnsi" w:cstheme="minorHAnsi"/>
          <w:sz w:val="22"/>
          <w:szCs w:val="22"/>
        </w:rPr>
        <w:t>India</w:t>
      </w:r>
      <w:r w:rsidR="00765D21" w:rsidRPr="001D63B8">
        <w:rPr>
          <w:rFonts w:asciiTheme="minorHAnsi" w:eastAsia="Georgia" w:hAnsiTheme="minorHAnsi" w:cstheme="minorHAnsi"/>
          <w:sz w:val="22"/>
          <w:szCs w:val="22"/>
        </w:rPr>
        <w:t>.</w:t>
      </w:r>
    </w:p>
    <w:p w14:paraId="4CFEEB52" w14:textId="77777777" w:rsidR="000368CD" w:rsidRPr="001D63B8" w:rsidRDefault="000368CD" w:rsidP="009C75E5">
      <w:pPr>
        <w:spacing w:line="288" w:lineRule="auto"/>
        <w:ind w:right="104"/>
        <w:jc w:val="both"/>
        <w:rPr>
          <w:rFonts w:asciiTheme="minorHAnsi" w:eastAsia="Georgia" w:hAnsiTheme="minorHAnsi" w:cstheme="minorHAnsi"/>
          <w:sz w:val="22"/>
          <w:szCs w:val="22"/>
        </w:rPr>
      </w:pPr>
    </w:p>
    <w:p w14:paraId="6A967703" w14:textId="77777777" w:rsidR="000368CD" w:rsidRPr="001D63B8" w:rsidRDefault="000368CD" w:rsidP="009C75E5">
      <w:pPr>
        <w:spacing w:line="288" w:lineRule="auto"/>
        <w:ind w:right="104"/>
        <w:jc w:val="both"/>
        <w:rPr>
          <w:rFonts w:asciiTheme="minorHAnsi" w:hAnsiTheme="minorHAnsi" w:cstheme="minorHAnsi"/>
          <w:sz w:val="22"/>
          <w:szCs w:val="22"/>
        </w:rPr>
      </w:pPr>
      <w:r w:rsidRPr="001D63B8">
        <w:rPr>
          <w:rFonts w:asciiTheme="minorHAnsi" w:hAnsiTheme="minorHAnsi" w:cstheme="minorHAnsi"/>
          <w:sz w:val="22"/>
          <w:szCs w:val="22"/>
        </w:rPr>
        <w:t>I certify that the above-mentioned information and the relevant Annexures and enclosures are true and correct.</w:t>
      </w:r>
    </w:p>
    <w:p w14:paraId="2960A035" w14:textId="77777777" w:rsidR="000368CD" w:rsidRPr="001D63B8" w:rsidRDefault="000368CD" w:rsidP="009C75E5">
      <w:pPr>
        <w:spacing w:line="288" w:lineRule="auto"/>
        <w:ind w:right="104"/>
        <w:jc w:val="both"/>
        <w:rPr>
          <w:rFonts w:asciiTheme="minorHAnsi" w:hAnsiTheme="minorHAnsi" w:cstheme="minorHAnsi"/>
          <w:sz w:val="22"/>
          <w:szCs w:val="22"/>
        </w:rPr>
      </w:pPr>
    </w:p>
    <w:p w14:paraId="7AEEDD3A" w14:textId="77777777" w:rsidR="000368CD" w:rsidRPr="001D63B8" w:rsidRDefault="000368CD" w:rsidP="009C75E5">
      <w:pPr>
        <w:spacing w:line="288" w:lineRule="auto"/>
        <w:ind w:right="104"/>
        <w:jc w:val="both"/>
        <w:rPr>
          <w:rFonts w:asciiTheme="minorHAnsi" w:hAnsiTheme="minorHAnsi" w:cstheme="minorHAnsi"/>
          <w:sz w:val="22"/>
          <w:szCs w:val="22"/>
        </w:rPr>
      </w:pPr>
      <w:r w:rsidRPr="001D63B8">
        <w:rPr>
          <w:rFonts w:asciiTheme="minorHAnsi" w:hAnsiTheme="minorHAnsi" w:cstheme="minorHAnsi"/>
          <w:sz w:val="22"/>
          <w:szCs w:val="22"/>
        </w:rPr>
        <w:t>(Please attach documentary evidence like PO copy, certificate from the customers etc.)</w:t>
      </w:r>
    </w:p>
    <w:p w14:paraId="38AA0151" w14:textId="77777777" w:rsidR="000368CD" w:rsidRPr="001D63B8" w:rsidRDefault="000368CD" w:rsidP="009C75E5">
      <w:pPr>
        <w:spacing w:line="288" w:lineRule="auto"/>
        <w:ind w:right="104"/>
        <w:jc w:val="both"/>
        <w:rPr>
          <w:rFonts w:asciiTheme="minorHAnsi" w:hAnsiTheme="minorHAnsi" w:cstheme="minorHAnsi"/>
          <w:sz w:val="22"/>
          <w:szCs w:val="22"/>
        </w:rPr>
      </w:pPr>
    </w:p>
    <w:p w14:paraId="6D015504" w14:textId="77777777" w:rsidR="000368CD" w:rsidRPr="001D63B8" w:rsidRDefault="000368CD" w:rsidP="009C75E5">
      <w:pPr>
        <w:spacing w:line="288" w:lineRule="auto"/>
        <w:ind w:right="104"/>
        <w:jc w:val="both"/>
        <w:rPr>
          <w:rFonts w:asciiTheme="minorHAnsi" w:hAnsiTheme="minorHAnsi" w:cstheme="minorHAnsi"/>
          <w:sz w:val="22"/>
          <w:szCs w:val="22"/>
        </w:rPr>
      </w:pPr>
    </w:p>
    <w:p w14:paraId="67277D6D"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Authorized Signatory of Bidder</w:t>
      </w:r>
      <w:r w:rsidRPr="001D63B8">
        <w:rPr>
          <w:rFonts w:asciiTheme="minorHAnsi" w:hAnsiTheme="minorHAnsi" w:cstheme="minorHAnsi"/>
          <w:sz w:val="22"/>
          <w:szCs w:val="22"/>
        </w:rPr>
        <w:tab/>
        <w:t>:</w:t>
      </w:r>
      <w:r w:rsidRPr="001D63B8">
        <w:rPr>
          <w:rFonts w:asciiTheme="minorHAnsi" w:hAnsiTheme="minorHAnsi" w:cstheme="minorHAnsi"/>
          <w:sz w:val="22"/>
          <w:szCs w:val="22"/>
        </w:rPr>
        <w:tab/>
      </w:r>
    </w:p>
    <w:p w14:paraId="7103ABEA"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Name</w:t>
      </w:r>
      <w:r w:rsidRPr="001D63B8">
        <w:rPr>
          <w:rFonts w:asciiTheme="minorHAnsi" w:hAnsiTheme="minorHAnsi" w:cstheme="minorHAnsi"/>
          <w:sz w:val="22"/>
          <w:szCs w:val="22"/>
        </w:rPr>
        <w:tab/>
      </w:r>
      <w:r w:rsidRPr="001D63B8">
        <w:rPr>
          <w:rFonts w:asciiTheme="minorHAnsi" w:hAnsiTheme="minorHAnsi" w:cstheme="minorHAnsi"/>
          <w:sz w:val="22"/>
          <w:szCs w:val="22"/>
        </w:rPr>
        <w:tab/>
      </w:r>
      <w:r w:rsidRPr="001D63B8">
        <w:rPr>
          <w:rFonts w:asciiTheme="minorHAnsi" w:hAnsiTheme="minorHAnsi" w:cstheme="minorHAnsi"/>
          <w:sz w:val="22"/>
          <w:szCs w:val="22"/>
        </w:rPr>
        <w:tab/>
      </w:r>
      <w:r w:rsidRPr="001D63B8">
        <w:rPr>
          <w:rFonts w:asciiTheme="minorHAnsi" w:hAnsiTheme="minorHAnsi" w:cstheme="minorHAnsi"/>
          <w:sz w:val="22"/>
          <w:szCs w:val="22"/>
        </w:rPr>
        <w:tab/>
        <w:t>:</w:t>
      </w:r>
    </w:p>
    <w:p w14:paraId="34E730BC"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Designation</w:t>
      </w:r>
      <w:r w:rsidRPr="001D63B8">
        <w:rPr>
          <w:rFonts w:asciiTheme="minorHAnsi" w:hAnsiTheme="minorHAnsi" w:cstheme="minorHAnsi"/>
          <w:sz w:val="22"/>
          <w:szCs w:val="22"/>
        </w:rPr>
        <w:tab/>
      </w:r>
      <w:r w:rsidRPr="001D63B8">
        <w:rPr>
          <w:rFonts w:asciiTheme="minorHAnsi" w:hAnsiTheme="minorHAnsi" w:cstheme="minorHAnsi"/>
          <w:sz w:val="22"/>
          <w:szCs w:val="22"/>
        </w:rPr>
        <w:tab/>
      </w:r>
      <w:r w:rsidRPr="001D63B8">
        <w:rPr>
          <w:rFonts w:asciiTheme="minorHAnsi" w:hAnsiTheme="minorHAnsi" w:cstheme="minorHAnsi"/>
          <w:sz w:val="22"/>
          <w:szCs w:val="22"/>
        </w:rPr>
        <w:tab/>
        <w:t>:</w:t>
      </w:r>
    </w:p>
    <w:p w14:paraId="24457889"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Date</w:t>
      </w:r>
      <w:r w:rsidRPr="001D63B8">
        <w:rPr>
          <w:rFonts w:asciiTheme="minorHAnsi" w:hAnsiTheme="minorHAnsi" w:cstheme="minorHAnsi"/>
          <w:sz w:val="22"/>
          <w:szCs w:val="22"/>
        </w:rPr>
        <w:tab/>
      </w:r>
      <w:r w:rsidRPr="001D63B8">
        <w:rPr>
          <w:rFonts w:asciiTheme="minorHAnsi" w:hAnsiTheme="minorHAnsi" w:cstheme="minorHAnsi"/>
          <w:sz w:val="22"/>
          <w:szCs w:val="22"/>
        </w:rPr>
        <w:tab/>
      </w:r>
      <w:r w:rsidRPr="001D63B8">
        <w:rPr>
          <w:rFonts w:asciiTheme="minorHAnsi" w:hAnsiTheme="minorHAnsi" w:cstheme="minorHAnsi"/>
          <w:sz w:val="22"/>
          <w:szCs w:val="22"/>
        </w:rPr>
        <w:tab/>
      </w:r>
      <w:r w:rsidRPr="001D63B8">
        <w:rPr>
          <w:rFonts w:asciiTheme="minorHAnsi" w:hAnsiTheme="minorHAnsi" w:cstheme="minorHAnsi"/>
          <w:sz w:val="22"/>
          <w:szCs w:val="22"/>
        </w:rPr>
        <w:tab/>
        <w:t>:</w:t>
      </w:r>
    </w:p>
    <w:p w14:paraId="182DEA40"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Place</w:t>
      </w:r>
      <w:r w:rsidRPr="001D63B8">
        <w:rPr>
          <w:rFonts w:asciiTheme="minorHAnsi" w:hAnsiTheme="minorHAnsi" w:cstheme="minorHAnsi"/>
          <w:sz w:val="22"/>
          <w:szCs w:val="22"/>
        </w:rPr>
        <w:tab/>
      </w:r>
      <w:r w:rsidRPr="001D63B8">
        <w:rPr>
          <w:rFonts w:asciiTheme="minorHAnsi" w:hAnsiTheme="minorHAnsi" w:cstheme="minorHAnsi"/>
          <w:sz w:val="22"/>
          <w:szCs w:val="22"/>
        </w:rPr>
        <w:tab/>
      </w:r>
      <w:r w:rsidRPr="001D63B8">
        <w:rPr>
          <w:rFonts w:asciiTheme="minorHAnsi" w:hAnsiTheme="minorHAnsi" w:cstheme="minorHAnsi"/>
          <w:sz w:val="22"/>
          <w:szCs w:val="22"/>
        </w:rPr>
        <w:tab/>
      </w:r>
      <w:r w:rsidRPr="001D63B8">
        <w:rPr>
          <w:rFonts w:asciiTheme="minorHAnsi" w:hAnsiTheme="minorHAnsi" w:cstheme="minorHAnsi"/>
          <w:sz w:val="22"/>
          <w:szCs w:val="22"/>
        </w:rPr>
        <w:tab/>
        <w:t>:</w:t>
      </w:r>
    </w:p>
    <w:p w14:paraId="348061DB" w14:textId="77777777" w:rsidR="000368CD" w:rsidRPr="001D63B8" w:rsidRDefault="000368CD" w:rsidP="009C75E5">
      <w:pPr>
        <w:spacing w:line="288" w:lineRule="auto"/>
        <w:jc w:val="both"/>
        <w:rPr>
          <w:rFonts w:asciiTheme="minorHAnsi" w:hAnsiTheme="minorHAnsi" w:cstheme="minorHAnsi"/>
          <w:sz w:val="22"/>
          <w:szCs w:val="22"/>
        </w:rPr>
      </w:pPr>
      <w:r w:rsidRPr="001D63B8">
        <w:rPr>
          <w:rFonts w:asciiTheme="minorHAnsi" w:hAnsiTheme="minorHAnsi" w:cstheme="minorHAnsi"/>
          <w:sz w:val="22"/>
          <w:szCs w:val="22"/>
        </w:rPr>
        <w:t xml:space="preserve">Seal of the Company </w:t>
      </w:r>
      <w:r w:rsidRPr="001D63B8">
        <w:rPr>
          <w:rFonts w:asciiTheme="minorHAnsi" w:hAnsiTheme="minorHAnsi" w:cstheme="minorHAnsi"/>
          <w:sz w:val="22"/>
          <w:szCs w:val="22"/>
        </w:rPr>
        <w:tab/>
      </w:r>
      <w:r w:rsidRPr="001D63B8">
        <w:rPr>
          <w:rFonts w:asciiTheme="minorHAnsi" w:hAnsiTheme="minorHAnsi" w:cstheme="minorHAnsi"/>
          <w:sz w:val="22"/>
          <w:szCs w:val="22"/>
        </w:rPr>
        <w:tab/>
        <w:t>:</w:t>
      </w:r>
    </w:p>
    <w:p w14:paraId="3C36E8C6" w14:textId="77777777" w:rsidR="000368CD" w:rsidRPr="001D63B8" w:rsidRDefault="000368CD" w:rsidP="009C75E5">
      <w:pPr>
        <w:spacing w:line="288" w:lineRule="auto"/>
        <w:ind w:right="104"/>
        <w:jc w:val="both"/>
        <w:rPr>
          <w:rFonts w:asciiTheme="minorHAnsi" w:eastAsia="Georgia" w:hAnsiTheme="minorHAnsi" w:cstheme="minorHAnsi"/>
          <w:sz w:val="22"/>
          <w:szCs w:val="22"/>
        </w:rPr>
      </w:pPr>
    </w:p>
    <w:p w14:paraId="218CC215" w14:textId="77777777" w:rsidR="000368CD" w:rsidRPr="001D63B8" w:rsidRDefault="000368CD" w:rsidP="009C75E5">
      <w:pPr>
        <w:jc w:val="both"/>
        <w:rPr>
          <w:rFonts w:asciiTheme="minorHAnsi" w:eastAsia="Georgia" w:hAnsiTheme="minorHAnsi" w:cstheme="minorHAnsi"/>
          <w:b/>
          <w:sz w:val="22"/>
          <w:szCs w:val="22"/>
        </w:rPr>
      </w:pPr>
    </w:p>
    <w:p w14:paraId="2FFE646A" w14:textId="77777777" w:rsidR="000368CD" w:rsidRPr="001D63B8" w:rsidRDefault="000368CD" w:rsidP="009C75E5">
      <w:pPr>
        <w:jc w:val="both"/>
        <w:rPr>
          <w:rFonts w:asciiTheme="minorHAnsi" w:eastAsia="Georgia" w:hAnsiTheme="minorHAnsi" w:cstheme="minorHAnsi"/>
          <w:b/>
          <w:sz w:val="22"/>
          <w:szCs w:val="22"/>
        </w:rPr>
      </w:pPr>
    </w:p>
    <w:p w14:paraId="4D5F069B" w14:textId="77777777" w:rsidR="000368CD" w:rsidRPr="001D63B8" w:rsidRDefault="000368CD" w:rsidP="009C75E5">
      <w:pPr>
        <w:jc w:val="both"/>
        <w:rPr>
          <w:rFonts w:asciiTheme="minorHAnsi" w:eastAsia="Georgia" w:hAnsiTheme="minorHAnsi" w:cstheme="minorHAnsi"/>
          <w:b/>
          <w:sz w:val="22"/>
          <w:szCs w:val="22"/>
        </w:rPr>
      </w:pPr>
    </w:p>
    <w:p w14:paraId="518D48D1" w14:textId="77777777" w:rsidR="000368CD" w:rsidRPr="001D63B8" w:rsidRDefault="000368CD" w:rsidP="009C75E5">
      <w:pPr>
        <w:jc w:val="both"/>
        <w:rPr>
          <w:rFonts w:asciiTheme="minorHAnsi" w:eastAsia="Georgia" w:hAnsiTheme="minorHAnsi" w:cstheme="minorHAnsi"/>
          <w:b/>
          <w:sz w:val="22"/>
          <w:szCs w:val="22"/>
        </w:rPr>
      </w:pPr>
    </w:p>
    <w:p w14:paraId="342F51F8" w14:textId="77777777" w:rsidR="000368CD" w:rsidRPr="001D63B8" w:rsidRDefault="000368CD" w:rsidP="009C75E5">
      <w:pPr>
        <w:jc w:val="both"/>
        <w:rPr>
          <w:rFonts w:asciiTheme="minorHAnsi" w:eastAsia="Georgia" w:hAnsiTheme="minorHAnsi" w:cstheme="minorHAnsi"/>
          <w:b/>
          <w:sz w:val="22"/>
          <w:szCs w:val="22"/>
        </w:rPr>
      </w:pPr>
    </w:p>
    <w:p w14:paraId="16685AFB" w14:textId="77777777" w:rsidR="000368CD" w:rsidRPr="001D63B8" w:rsidRDefault="000368CD" w:rsidP="009C75E5">
      <w:pPr>
        <w:jc w:val="both"/>
        <w:rPr>
          <w:rFonts w:asciiTheme="minorHAnsi" w:eastAsia="Georgia" w:hAnsiTheme="minorHAnsi" w:cstheme="minorHAnsi"/>
          <w:b/>
          <w:sz w:val="22"/>
          <w:szCs w:val="22"/>
        </w:rPr>
      </w:pPr>
    </w:p>
    <w:p w14:paraId="3C771864" w14:textId="77777777" w:rsidR="000368CD" w:rsidRPr="001D63B8" w:rsidRDefault="000368CD" w:rsidP="009C75E5">
      <w:pPr>
        <w:jc w:val="both"/>
        <w:rPr>
          <w:rFonts w:asciiTheme="minorHAnsi" w:eastAsia="Georgia" w:hAnsiTheme="minorHAnsi" w:cstheme="minorHAnsi"/>
          <w:b/>
          <w:sz w:val="22"/>
          <w:szCs w:val="22"/>
        </w:rPr>
      </w:pPr>
    </w:p>
    <w:p w14:paraId="3FEF7990" w14:textId="77777777" w:rsidR="000368CD" w:rsidRPr="001D63B8" w:rsidRDefault="000368CD" w:rsidP="009C75E5">
      <w:pPr>
        <w:jc w:val="both"/>
        <w:rPr>
          <w:rFonts w:asciiTheme="minorHAnsi" w:eastAsia="Georgia" w:hAnsiTheme="minorHAnsi" w:cstheme="minorHAnsi"/>
          <w:b/>
          <w:sz w:val="22"/>
          <w:szCs w:val="22"/>
        </w:rPr>
      </w:pPr>
    </w:p>
    <w:p w14:paraId="61175CDB" w14:textId="77777777" w:rsidR="000368CD" w:rsidRPr="001D63B8" w:rsidRDefault="000368CD" w:rsidP="009C75E5">
      <w:pPr>
        <w:jc w:val="both"/>
        <w:rPr>
          <w:rFonts w:asciiTheme="minorHAnsi" w:eastAsia="Georgia" w:hAnsiTheme="minorHAnsi" w:cstheme="minorHAnsi"/>
          <w:b/>
          <w:sz w:val="22"/>
          <w:szCs w:val="22"/>
        </w:rPr>
      </w:pPr>
    </w:p>
    <w:p w14:paraId="58522BB4" w14:textId="77777777" w:rsidR="000368CD" w:rsidRPr="001D63B8" w:rsidRDefault="000368CD" w:rsidP="009C75E5">
      <w:pPr>
        <w:jc w:val="both"/>
        <w:rPr>
          <w:rFonts w:asciiTheme="minorHAnsi" w:eastAsia="Georgia" w:hAnsiTheme="minorHAnsi" w:cstheme="minorHAnsi"/>
          <w:b/>
          <w:sz w:val="22"/>
          <w:szCs w:val="22"/>
        </w:rPr>
      </w:pPr>
    </w:p>
    <w:p w14:paraId="636372AD" w14:textId="77777777" w:rsidR="000368CD" w:rsidRPr="001D63B8" w:rsidRDefault="000368CD" w:rsidP="009C75E5">
      <w:pPr>
        <w:jc w:val="both"/>
        <w:rPr>
          <w:rFonts w:asciiTheme="minorHAnsi" w:eastAsia="Georgia" w:hAnsiTheme="minorHAnsi" w:cstheme="minorHAnsi"/>
          <w:b/>
          <w:sz w:val="22"/>
          <w:szCs w:val="22"/>
        </w:rPr>
      </w:pPr>
    </w:p>
    <w:p w14:paraId="79335254" w14:textId="77777777" w:rsidR="000368CD" w:rsidRPr="001D63B8" w:rsidRDefault="000368CD" w:rsidP="009C75E5">
      <w:pPr>
        <w:jc w:val="both"/>
        <w:rPr>
          <w:rFonts w:asciiTheme="minorHAnsi" w:eastAsia="Georgia" w:hAnsiTheme="minorHAnsi" w:cstheme="minorHAnsi"/>
          <w:b/>
          <w:sz w:val="22"/>
          <w:szCs w:val="22"/>
        </w:rPr>
      </w:pPr>
    </w:p>
    <w:p w14:paraId="40EA478B" w14:textId="77777777" w:rsidR="000368CD" w:rsidRPr="001D63B8" w:rsidRDefault="000368CD" w:rsidP="009C75E5">
      <w:pPr>
        <w:jc w:val="both"/>
        <w:rPr>
          <w:rFonts w:asciiTheme="minorHAnsi" w:eastAsia="Georgia" w:hAnsiTheme="minorHAnsi" w:cstheme="minorHAnsi"/>
          <w:b/>
          <w:sz w:val="22"/>
          <w:szCs w:val="22"/>
        </w:rPr>
      </w:pPr>
    </w:p>
    <w:p w14:paraId="76C7700A" w14:textId="77777777" w:rsidR="000368CD" w:rsidRPr="001D63B8" w:rsidRDefault="000368CD" w:rsidP="009C75E5">
      <w:pPr>
        <w:jc w:val="both"/>
        <w:rPr>
          <w:rFonts w:asciiTheme="minorHAnsi" w:eastAsia="Georgia" w:hAnsiTheme="minorHAnsi" w:cstheme="minorHAnsi"/>
          <w:b/>
          <w:sz w:val="22"/>
          <w:szCs w:val="22"/>
        </w:rPr>
      </w:pPr>
    </w:p>
    <w:p w14:paraId="5C2239F3" w14:textId="77777777" w:rsidR="000368CD" w:rsidRPr="001D63B8" w:rsidRDefault="000368CD" w:rsidP="009C75E5">
      <w:pPr>
        <w:jc w:val="both"/>
        <w:rPr>
          <w:rFonts w:asciiTheme="minorHAnsi" w:eastAsia="Georgia" w:hAnsiTheme="minorHAnsi" w:cstheme="minorHAnsi"/>
          <w:b/>
          <w:sz w:val="22"/>
          <w:szCs w:val="22"/>
        </w:rPr>
      </w:pPr>
    </w:p>
    <w:p w14:paraId="2816051B" w14:textId="77777777" w:rsidR="000368CD" w:rsidRPr="001D63B8" w:rsidRDefault="000368CD" w:rsidP="009C75E5">
      <w:pPr>
        <w:jc w:val="both"/>
        <w:rPr>
          <w:rFonts w:asciiTheme="minorHAnsi" w:eastAsia="Georgia" w:hAnsiTheme="minorHAnsi" w:cstheme="minorHAnsi"/>
          <w:b/>
          <w:sz w:val="22"/>
          <w:szCs w:val="22"/>
        </w:rPr>
      </w:pPr>
    </w:p>
    <w:p w14:paraId="6FCEB0E0" w14:textId="77777777" w:rsidR="000368CD" w:rsidRPr="001D63B8" w:rsidRDefault="000368CD" w:rsidP="009C75E5">
      <w:pPr>
        <w:jc w:val="both"/>
        <w:rPr>
          <w:rFonts w:asciiTheme="minorHAnsi" w:eastAsia="Georgia" w:hAnsiTheme="minorHAnsi" w:cstheme="minorHAnsi"/>
          <w:b/>
          <w:sz w:val="22"/>
          <w:szCs w:val="22"/>
        </w:rPr>
      </w:pPr>
    </w:p>
    <w:p w14:paraId="676479EF" w14:textId="77777777" w:rsidR="000368CD" w:rsidRPr="001D63B8" w:rsidRDefault="000368CD" w:rsidP="009C75E5">
      <w:pPr>
        <w:jc w:val="both"/>
        <w:rPr>
          <w:rFonts w:asciiTheme="minorHAnsi" w:eastAsia="Georgia" w:hAnsiTheme="minorHAnsi" w:cstheme="minorHAnsi"/>
          <w:b/>
          <w:sz w:val="22"/>
          <w:szCs w:val="22"/>
        </w:rPr>
      </w:pPr>
    </w:p>
    <w:p w14:paraId="14A6A9B5" w14:textId="77777777" w:rsidR="000368CD" w:rsidRPr="001D63B8" w:rsidRDefault="000368CD" w:rsidP="009C75E5">
      <w:pPr>
        <w:jc w:val="both"/>
        <w:rPr>
          <w:rFonts w:asciiTheme="minorHAnsi" w:eastAsia="Georgia" w:hAnsiTheme="minorHAnsi" w:cstheme="minorHAnsi"/>
          <w:b/>
          <w:sz w:val="22"/>
          <w:szCs w:val="22"/>
        </w:rPr>
      </w:pPr>
    </w:p>
    <w:p w14:paraId="58C93D19" w14:textId="77777777" w:rsidR="000368CD" w:rsidRDefault="000368CD" w:rsidP="009C75E5">
      <w:pPr>
        <w:jc w:val="both"/>
        <w:rPr>
          <w:rFonts w:asciiTheme="minorHAnsi" w:eastAsia="Georgia" w:hAnsiTheme="minorHAnsi" w:cstheme="minorHAnsi"/>
          <w:b/>
          <w:sz w:val="22"/>
          <w:szCs w:val="22"/>
        </w:rPr>
      </w:pPr>
    </w:p>
    <w:p w14:paraId="145A373C" w14:textId="77777777" w:rsidR="00DD6D2F" w:rsidRPr="001D63B8" w:rsidRDefault="00DD6D2F" w:rsidP="009C75E5">
      <w:pPr>
        <w:jc w:val="both"/>
        <w:rPr>
          <w:rFonts w:asciiTheme="minorHAnsi" w:eastAsia="Georgia" w:hAnsiTheme="minorHAnsi" w:cstheme="minorHAnsi"/>
          <w:b/>
          <w:sz w:val="22"/>
          <w:szCs w:val="22"/>
        </w:rPr>
      </w:pPr>
    </w:p>
    <w:p w14:paraId="3B39D8B3" w14:textId="77777777" w:rsidR="000368CD" w:rsidRPr="001D63B8" w:rsidRDefault="000368CD" w:rsidP="009C75E5">
      <w:pPr>
        <w:jc w:val="both"/>
        <w:rPr>
          <w:rFonts w:asciiTheme="minorHAnsi" w:eastAsia="Georgia" w:hAnsiTheme="minorHAnsi" w:cstheme="minorHAnsi"/>
          <w:b/>
          <w:sz w:val="22"/>
          <w:szCs w:val="22"/>
        </w:rPr>
      </w:pPr>
    </w:p>
    <w:p w14:paraId="353B2518" w14:textId="77777777" w:rsidR="000368CD" w:rsidRPr="001D63B8" w:rsidRDefault="000368CD" w:rsidP="009C75E5">
      <w:pPr>
        <w:jc w:val="both"/>
        <w:rPr>
          <w:rFonts w:asciiTheme="minorHAnsi" w:eastAsia="Georgia" w:hAnsiTheme="minorHAnsi" w:cstheme="minorHAnsi"/>
          <w:b/>
          <w:sz w:val="22"/>
          <w:szCs w:val="22"/>
        </w:rPr>
      </w:pPr>
    </w:p>
    <w:p w14:paraId="6DF1A2D9" w14:textId="77777777" w:rsidR="000368CD" w:rsidRPr="001D63B8" w:rsidRDefault="000368CD" w:rsidP="009C75E5">
      <w:pPr>
        <w:pStyle w:val="Heading1"/>
        <w:ind w:right="34"/>
        <w:contextualSpacing/>
        <w:jc w:val="both"/>
        <w:rPr>
          <w:rFonts w:asciiTheme="minorHAnsi" w:eastAsia="Calibri" w:hAnsiTheme="minorHAnsi" w:cstheme="minorHAnsi"/>
          <w:sz w:val="22"/>
          <w:szCs w:val="22"/>
        </w:rPr>
      </w:pPr>
    </w:p>
    <w:p w14:paraId="6A01548B" w14:textId="77777777" w:rsidR="000368CD" w:rsidRPr="001D63B8" w:rsidRDefault="000368CD" w:rsidP="009C75E5">
      <w:pPr>
        <w:pStyle w:val="Heading1"/>
        <w:ind w:right="34"/>
        <w:contextualSpacing/>
        <w:jc w:val="both"/>
        <w:rPr>
          <w:rFonts w:asciiTheme="minorHAnsi" w:eastAsia="Calibri" w:hAnsiTheme="minorHAnsi" w:cstheme="minorHAnsi"/>
          <w:sz w:val="22"/>
          <w:szCs w:val="22"/>
        </w:rPr>
      </w:pPr>
    </w:p>
    <w:p w14:paraId="5015401F" w14:textId="59A10117" w:rsidR="000368CD" w:rsidRPr="001D63B8" w:rsidRDefault="000368CD" w:rsidP="009C75E5">
      <w:pPr>
        <w:pStyle w:val="Heading1"/>
        <w:ind w:left="3600" w:right="34"/>
        <w:contextualSpacing/>
        <w:jc w:val="both"/>
        <w:rPr>
          <w:rFonts w:asciiTheme="minorHAnsi" w:eastAsia="Calibri" w:hAnsiTheme="minorHAnsi" w:cstheme="minorHAnsi"/>
          <w:sz w:val="22"/>
          <w:szCs w:val="22"/>
        </w:rPr>
      </w:pPr>
      <w:r w:rsidRPr="001D63B8">
        <w:rPr>
          <w:rFonts w:asciiTheme="minorHAnsi" w:eastAsia="Calibri" w:hAnsiTheme="minorHAnsi" w:cstheme="minorHAnsi"/>
          <w:sz w:val="22"/>
          <w:szCs w:val="22"/>
        </w:rPr>
        <w:t xml:space="preserve">                   Annexure-</w:t>
      </w:r>
      <w:r w:rsidR="00EA64DE" w:rsidRPr="001D63B8">
        <w:rPr>
          <w:rFonts w:asciiTheme="minorHAnsi" w:eastAsia="Calibri" w:hAnsiTheme="minorHAnsi" w:cstheme="minorHAnsi"/>
          <w:sz w:val="22"/>
          <w:szCs w:val="22"/>
        </w:rPr>
        <w:t>C</w:t>
      </w:r>
    </w:p>
    <w:p w14:paraId="5A49C71E" w14:textId="77777777" w:rsidR="000368CD" w:rsidRPr="001D63B8" w:rsidRDefault="000368CD" w:rsidP="009C75E5">
      <w:pPr>
        <w:contextualSpacing/>
        <w:jc w:val="both"/>
        <w:rPr>
          <w:rFonts w:asciiTheme="minorHAnsi" w:hAnsiTheme="minorHAnsi" w:cstheme="minorHAnsi"/>
          <w:b/>
          <w:bCs/>
          <w:sz w:val="22"/>
          <w:szCs w:val="22"/>
        </w:rPr>
      </w:pPr>
      <w:r w:rsidRPr="001D63B8">
        <w:rPr>
          <w:rFonts w:asciiTheme="minorHAnsi" w:hAnsiTheme="minorHAnsi" w:cstheme="minorHAnsi"/>
          <w:b/>
          <w:bCs/>
          <w:sz w:val="22"/>
          <w:szCs w:val="22"/>
        </w:rPr>
        <w:t>Undertaking to be submitted by Bidder/Bidder/Tenderer (On company’s letterhead) – Conflict of Interest</w:t>
      </w:r>
    </w:p>
    <w:p w14:paraId="5B68AC47" w14:textId="77777777" w:rsidR="000368CD" w:rsidRPr="001D63B8" w:rsidRDefault="000368CD" w:rsidP="009C75E5">
      <w:pPr>
        <w:jc w:val="both"/>
        <w:rPr>
          <w:rFonts w:asciiTheme="minorHAnsi" w:hAnsiTheme="minorHAnsi" w:cstheme="minorHAnsi"/>
          <w:sz w:val="22"/>
          <w:szCs w:val="22"/>
        </w:rPr>
      </w:pPr>
    </w:p>
    <w:p w14:paraId="59A60C96" w14:textId="6CD97206"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This has reference to the RFP no.-……………………………………………</w:t>
      </w:r>
      <w:r w:rsidR="00BE305B" w:rsidRPr="001D63B8">
        <w:rPr>
          <w:rFonts w:asciiTheme="minorHAnsi" w:hAnsiTheme="minorHAnsi" w:cstheme="minorHAnsi"/>
          <w:sz w:val="22"/>
          <w:szCs w:val="22"/>
        </w:rPr>
        <w:t>….</w:t>
      </w:r>
      <w:r w:rsidRPr="001D63B8">
        <w:rPr>
          <w:rFonts w:asciiTheme="minorHAnsi" w:hAnsiTheme="minorHAnsi" w:cstheme="minorHAnsi"/>
          <w:sz w:val="22"/>
          <w:szCs w:val="22"/>
        </w:rPr>
        <w:t xml:space="preserve"> Dated ………….… …. In response, we have submitted our bid on</w:t>
      </w:r>
      <w:r w:rsidRPr="001D63B8">
        <w:rPr>
          <w:rFonts w:asciiTheme="minorHAnsi" w:hAnsiTheme="minorHAnsi" w:cstheme="minorHAnsi"/>
          <w:sz w:val="22"/>
          <w:szCs w:val="22"/>
        </w:rPr>
        <w:tab/>
        <w:t>at your office in Hard version on ……………………………………………. In connection with the above bids, we hereby declare as under: -</w:t>
      </w:r>
    </w:p>
    <w:p w14:paraId="523DCCCE" w14:textId="77777777" w:rsidR="000368CD" w:rsidRPr="001D63B8" w:rsidRDefault="000368CD" w:rsidP="009C75E5">
      <w:pPr>
        <w:jc w:val="both"/>
        <w:rPr>
          <w:rFonts w:asciiTheme="minorHAnsi" w:hAnsiTheme="minorHAnsi" w:cstheme="minorHAnsi"/>
          <w:sz w:val="22"/>
          <w:szCs w:val="22"/>
        </w:rPr>
      </w:pPr>
    </w:p>
    <w:p w14:paraId="27E6CD69" w14:textId="77777777" w:rsidR="000368CD" w:rsidRPr="001D63B8" w:rsidRDefault="000368CD">
      <w:pPr>
        <w:numPr>
          <w:ilvl w:val="0"/>
          <w:numId w:val="25"/>
        </w:numPr>
        <w:spacing w:after="160" w:line="259" w:lineRule="auto"/>
        <w:jc w:val="both"/>
        <w:rPr>
          <w:rFonts w:asciiTheme="minorHAnsi" w:hAnsiTheme="minorHAnsi" w:cstheme="minorHAnsi"/>
          <w:sz w:val="22"/>
          <w:szCs w:val="22"/>
        </w:rPr>
      </w:pPr>
      <w:r w:rsidRPr="001D63B8">
        <w:rPr>
          <w:rFonts w:asciiTheme="minorHAnsi" w:hAnsiTheme="minorHAnsi" w:cstheme="minorHAnsi"/>
          <w:sz w:val="22"/>
          <w:szCs w:val="22"/>
        </w:rPr>
        <w:t>That we are neither related to any of your Trustees, Officers and other employees nor do we have any financial, commercial or other interests with any of the above persons/organization employee in any capacity whatsoever.</w:t>
      </w:r>
    </w:p>
    <w:p w14:paraId="5C62EF10" w14:textId="77777777" w:rsidR="000368CD" w:rsidRPr="001D63B8" w:rsidRDefault="000368CD">
      <w:pPr>
        <w:numPr>
          <w:ilvl w:val="0"/>
          <w:numId w:val="25"/>
        </w:numPr>
        <w:spacing w:after="160" w:line="259" w:lineRule="auto"/>
        <w:jc w:val="both"/>
        <w:rPr>
          <w:rFonts w:asciiTheme="minorHAnsi" w:hAnsiTheme="minorHAnsi" w:cstheme="minorHAnsi"/>
          <w:sz w:val="22"/>
          <w:szCs w:val="22"/>
        </w:rPr>
      </w:pPr>
      <w:r w:rsidRPr="001D63B8">
        <w:rPr>
          <w:rFonts w:asciiTheme="minorHAnsi" w:hAnsiTheme="minorHAnsi" w:cstheme="minorHAnsi"/>
          <w:sz w:val="22"/>
          <w:szCs w:val="22"/>
        </w:rPr>
        <w:t>We have no conflict of interest, which substantially affects fair competition. The prices quoted are competitive and without adopting any unfair/ unethical/ anti- competitive means. No attempt has been made or shall be made by us to induce any other bidder to submit or not to submit an offer to restrict competition.</w:t>
      </w:r>
    </w:p>
    <w:p w14:paraId="5A7A224F" w14:textId="77777777" w:rsidR="000368CD" w:rsidRPr="001D63B8" w:rsidRDefault="000368CD">
      <w:pPr>
        <w:numPr>
          <w:ilvl w:val="0"/>
          <w:numId w:val="25"/>
        </w:numPr>
        <w:spacing w:after="160" w:line="259" w:lineRule="auto"/>
        <w:jc w:val="both"/>
        <w:rPr>
          <w:rFonts w:asciiTheme="minorHAnsi" w:hAnsiTheme="minorHAnsi" w:cstheme="minorHAnsi"/>
          <w:sz w:val="22"/>
          <w:szCs w:val="22"/>
        </w:rPr>
      </w:pPr>
      <w:r w:rsidRPr="001D63B8">
        <w:rPr>
          <w:rFonts w:asciiTheme="minorHAnsi" w:hAnsiTheme="minorHAnsi" w:cstheme="minorHAnsi"/>
          <w:sz w:val="22"/>
          <w:szCs w:val="22"/>
        </w:rPr>
        <w:t>That      we      have      submitted      the      bids      in      the      name      of      M/s …………… and declare that no other bids have been submitted by us in the name of any other firms/companies/proprietors/individuals which comes under the same management and related parties.</w:t>
      </w:r>
    </w:p>
    <w:p w14:paraId="1A832750"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We hereby undertake that If any information and document submitted is found to be false/incorrect or we violate any declaration at any stage of contract, the Procurement Entity has right to cancel my/our Bid and action as deemed fit may be taken against me/us, including termination of the contract, forfeiture of all dues and banning of our firm etc.</w:t>
      </w:r>
    </w:p>
    <w:p w14:paraId="3487F025"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We understand that Procurement Entity is not bound to accept any bid received against RFP and also has the right to reject all or any bid without assigning any reason or giving any explanation whatsoever.</w:t>
      </w:r>
    </w:p>
    <w:p w14:paraId="5E148B3D" w14:textId="77777777" w:rsidR="000368CD" w:rsidRPr="001D63B8" w:rsidRDefault="000368CD" w:rsidP="009C75E5">
      <w:pPr>
        <w:jc w:val="both"/>
        <w:rPr>
          <w:rFonts w:asciiTheme="minorHAnsi" w:hAnsiTheme="minorHAnsi" w:cstheme="minorHAnsi"/>
          <w:sz w:val="22"/>
          <w:szCs w:val="22"/>
        </w:rPr>
      </w:pPr>
    </w:p>
    <w:p w14:paraId="552E8E28" w14:textId="77777777" w:rsidR="000368CD" w:rsidRPr="001D63B8" w:rsidRDefault="000368CD" w:rsidP="009C75E5">
      <w:pPr>
        <w:jc w:val="both"/>
        <w:rPr>
          <w:rFonts w:asciiTheme="minorHAnsi" w:hAnsiTheme="minorHAnsi" w:cstheme="minorHAnsi"/>
          <w:sz w:val="22"/>
          <w:szCs w:val="22"/>
        </w:rPr>
      </w:pPr>
    </w:p>
    <w:p w14:paraId="76107D0E" w14:textId="77777777" w:rsidR="000368CD" w:rsidRPr="001D63B8" w:rsidRDefault="000368CD" w:rsidP="009C75E5">
      <w:pPr>
        <w:jc w:val="both"/>
        <w:rPr>
          <w:rFonts w:asciiTheme="minorHAnsi" w:hAnsiTheme="minorHAnsi" w:cstheme="minorHAnsi"/>
          <w:sz w:val="22"/>
          <w:szCs w:val="22"/>
        </w:rPr>
      </w:pPr>
    </w:p>
    <w:p w14:paraId="719A6AD5" w14:textId="77777777" w:rsidR="000368CD" w:rsidRPr="001D63B8" w:rsidRDefault="000368CD" w:rsidP="009C75E5">
      <w:pPr>
        <w:jc w:val="both"/>
        <w:rPr>
          <w:rFonts w:asciiTheme="minorHAnsi" w:hAnsiTheme="minorHAnsi" w:cstheme="minorHAnsi"/>
          <w:sz w:val="22"/>
          <w:szCs w:val="22"/>
        </w:rPr>
      </w:pPr>
    </w:p>
    <w:p w14:paraId="4C016B2F" w14:textId="77777777" w:rsidR="000368CD" w:rsidRPr="001D63B8" w:rsidRDefault="000368CD" w:rsidP="009C75E5">
      <w:pPr>
        <w:tabs>
          <w:tab w:val="left" w:pos="3423"/>
        </w:tabs>
        <w:jc w:val="both"/>
        <w:rPr>
          <w:rFonts w:asciiTheme="minorHAnsi" w:hAnsiTheme="minorHAnsi" w:cstheme="minorHAnsi"/>
          <w:sz w:val="22"/>
          <w:szCs w:val="22"/>
        </w:rPr>
      </w:pPr>
      <w:r w:rsidRPr="001D63B8">
        <w:rPr>
          <w:rFonts w:asciiTheme="minorHAnsi" w:hAnsiTheme="minorHAnsi" w:cstheme="minorHAnsi"/>
          <w:sz w:val="22"/>
          <w:szCs w:val="22"/>
        </w:rPr>
        <w:t>Signature &amp; Company Seal</w:t>
      </w:r>
    </w:p>
    <w:p w14:paraId="6D79C303" w14:textId="77777777" w:rsidR="000368CD" w:rsidRPr="001D63B8" w:rsidRDefault="000368CD"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733B3B3B" w14:textId="77777777" w:rsidR="000368CD" w:rsidRPr="001D63B8" w:rsidRDefault="000368CD"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425C2B10" w14:textId="77777777" w:rsidR="000368CD" w:rsidRPr="001D63B8" w:rsidRDefault="000368CD"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64ECDC8D" w14:textId="77777777" w:rsidR="000368CD" w:rsidRPr="001D63B8" w:rsidRDefault="000368CD"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6DD601F5" w14:textId="77777777" w:rsidR="000368CD" w:rsidRPr="001D63B8" w:rsidRDefault="000368CD"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4616140E" w14:textId="77777777" w:rsidR="000368CD" w:rsidRPr="001D63B8" w:rsidRDefault="000368CD"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580C4742" w14:textId="77777777" w:rsidR="000368CD" w:rsidRPr="001D63B8" w:rsidRDefault="000368CD"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6A169793" w14:textId="77777777" w:rsidR="000368CD" w:rsidRPr="001D63B8" w:rsidRDefault="000368CD"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7F6547E5" w14:textId="77777777" w:rsidR="000368CD" w:rsidRPr="001D63B8" w:rsidRDefault="000368CD"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6B8419EB" w14:textId="6AA43123" w:rsidR="000368CD" w:rsidRPr="001D63B8" w:rsidRDefault="000368CD"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37FE0061" w14:textId="26615BF6" w:rsidR="00EA64DE" w:rsidRPr="001D63B8" w:rsidRDefault="00EA64DE"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0011B43A" w14:textId="423BCFF7" w:rsidR="00EA64DE" w:rsidRPr="001D63B8" w:rsidRDefault="00EA64DE"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0BA607BC" w14:textId="6CF63FC0" w:rsidR="00EA64DE" w:rsidRPr="001D63B8" w:rsidRDefault="00EA64DE"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3DF8941F" w14:textId="04574E58" w:rsidR="009B1356" w:rsidRPr="001D63B8" w:rsidRDefault="009B1356"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24653AB8" w14:textId="5A8A79E3" w:rsidR="009B1356" w:rsidRPr="001D63B8" w:rsidRDefault="009B1356"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0D72D987" w14:textId="77777777" w:rsidR="009B1356" w:rsidRPr="001D63B8" w:rsidRDefault="009B1356"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79F7B2DE" w14:textId="2E95EEB4" w:rsidR="00EA64DE" w:rsidRPr="001D63B8" w:rsidRDefault="00EA64DE"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48F33333" w14:textId="77777777" w:rsidR="00EA64DE" w:rsidRPr="001D63B8" w:rsidRDefault="00EA64DE" w:rsidP="005B4CFC">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45E344C8" w14:textId="242F16B3" w:rsidR="000368CD" w:rsidRDefault="000368CD" w:rsidP="005B4CFC">
      <w:pPr>
        <w:pBdr>
          <w:top w:val="nil"/>
          <w:left w:val="nil"/>
          <w:bottom w:val="nil"/>
          <w:right w:val="nil"/>
          <w:between w:val="nil"/>
        </w:pBdr>
        <w:spacing w:before="6"/>
        <w:ind w:left="3600" w:firstLine="720"/>
        <w:rPr>
          <w:rFonts w:asciiTheme="minorHAnsi" w:eastAsia="Calibri" w:hAnsiTheme="minorHAnsi" w:cstheme="minorHAnsi"/>
          <w:b/>
          <w:color w:val="000000"/>
          <w:sz w:val="22"/>
          <w:szCs w:val="22"/>
        </w:rPr>
      </w:pPr>
      <w:r w:rsidRPr="001D63B8">
        <w:rPr>
          <w:rFonts w:asciiTheme="minorHAnsi" w:eastAsia="Calibri" w:hAnsiTheme="minorHAnsi" w:cstheme="minorHAnsi"/>
          <w:b/>
          <w:color w:val="000000"/>
          <w:sz w:val="22"/>
          <w:szCs w:val="22"/>
        </w:rPr>
        <w:t xml:space="preserve">Annexure </w:t>
      </w:r>
      <w:r w:rsidR="00F52347">
        <w:rPr>
          <w:rFonts w:asciiTheme="minorHAnsi" w:eastAsia="Calibri" w:hAnsiTheme="minorHAnsi" w:cstheme="minorHAnsi"/>
          <w:b/>
          <w:color w:val="000000"/>
          <w:sz w:val="22"/>
          <w:szCs w:val="22"/>
        </w:rPr>
        <w:t>–</w:t>
      </w:r>
      <w:r w:rsidRPr="001D63B8">
        <w:rPr>
          <w:rFonts w:asciiTheme="minorHAnsi" w:eastAsia="Calibri" w:hAnsiTheme="minorHAnsi" w:cstheme="minorHAnsi"/>
          <w:b/>
          <w:color w:val="000000"/>
          <w:sz w:val="22"/>
          <w:szCs w:val="22"/>
        </w:rPr>
        <w:t xml:space="preserve"> </w:t>
      </w:r>
      <w:r w:rsidR="00EA64DE" w:rsidRPr="001D63B8">
        <w:rPr>
          <w:rFonts w:asciiTheme="minorHAnsi" w:eastAsia="Calibri" w:hAnsiTheme="minorHAnsi" w:cstheme="minorHAnsi"/>
          <w:b/>
          <w:color w:val="000000"/>
          <w:sz w:val="22"/>
          <w:szCs w:val="22"/>
        </w:rPr>
        <w:t>D</w:t>
      </w:r>
    </w:p>
    <w:p w14:paraId="3A1D6026" w14:textId="77777777" w:rsidR="00F52347" w:rsidRPr="001D63B8" w:rsidRDefault="00F52347" w:rsidP="005B4CFC">
      <w:pPr>
        <w:pBdr>
          <w:top w:val="nil"/>
          <w:left w:val="nil"/>
          <w:bottom w:val="nil"/>
          <w:right w:val="nil"/>
          <w:between w:val="nil"/>
        </w:pBdr>
        <w:spacing w:before="6"/>
        <w:ind w:left="3600" w:firstLine="720"/>
        <w:rPr>
          <w:rFonts w:asciiTheme="minorHAnsi" w:eastAsia="Calibri" w:hAnsiTheme="minorHAnsi" w:cstheme="minorHAnsi"/>
          <w:b/>
          <w:color w:val="000000"/>
          <w:sz w:val="22"/>
          <w:szCs w:val="22"/>
        </w:rPr>
      </w:pPr>
    </w:p>
    <w:p w14:paraId="3AD2829A" w14:textId="77777777" w:rsidR="000368CD" w:rsidRPr="001D63B8" w:rsidRDefault="000368CD" w:rsidP="005B4CFC">
      <w:pPr>
        <w:jc w:val="center"/>
        <w:rPr>
          <w:rFonts w:asciiTheme="minorHAnsi" w:hAnsiTheme="minorHAnsi" w:cstheme="minorHAnsi"/>
          <w:b/>
          <w:sz w:val="22"/>
          <w:szCs w:val="22"/>
        </w:rPr>
      </w:pPr>
      <w:r w:rsidRPr="001D63B8">
        <w:rPr>
          <w:rFonts w:asciiTheme="minorHAnsi" w:hAnsiTheme="minorHAnsi" w:cstheme="minorHAnsi"/>
          <w:b/>
          <w:sz w:val="22"/>
          <w:szCs w:val="22"/>
        </w:rPr>
        <w:t>UNDERTAKING FOR BIDDERS WHO ARE REGISTERED AS MICRO/ SMALL ENTERPRISE</w:t>
      </w:r>
    </w:p>
    <w:p w14:paraId="38E90E89" w14:textId="77777777" w:rsidR="000368CD" w:rsidRPr="001D63B8" w:rsidRDefault="000368CD" w:rsidP="005B4CFC">
      <w:pPr>
        <w:jc w:val="center"/>
        <w:rPr>
          <w:rFonts w:asciiTheme="minorHAnsi" w:hAnsiTheme="minorHAnsi" w:cstheme="minorHAnsi"/>
          <w:sz w:val="22"/>
          <w:szCs w:val="22"/>
        </w:rPr>
      </w:pPr>
      <w:r w:rsidRPr="001D63B8">
        <w:rPr>
          <w:rFonts w:asciiTheme="minorHAnsi" w:hAnsiTheme="minorHAnsi" w:cstheme="minorHAnsi"/>
          <w:sz w:val="22"/>
          <w:szCs w:val="22"/>
        </w:rPr>
        <w:t>(This undertaking may be included in relevant section/part of Tender Document)</w:t>
      </w:r>
    </w:p>
    <w:p w14:paraId="5FDF6746" w14:textId="77777777" w:rsidR="000368CD" w:rsidRPr="001D63B8" w:rsidRDefault="000368CD" w:rsidP="009C75E5">
      <w:pPr>
        <w:jc w:val="both"/>
        <w:rPr>
          <w:rFonts w:asciiTheme="minorHAnsi" w:hAnsiTheme="minorHAnsi" w:cstheme="minorHAnsi"/>
          <w:sz w:val="22"/>
          <w:szCs w:val="22"/>
        </w:rPr>
      </w:pPr>
    </w:p>
    <w:p w14:paraId="1889C98A" w14:textId="5B79BBD9" w:rsidR="000368CD" w:rsidRPr="001D63B8" w:rsidRDefault="005B4CFC" w:rsidP="005B4CFC">
      <w:pPr>
        <w:tabs>
          <w:tab w:val="left" w:pos="4230"/>
        </w:tabs>
        <w:jc w:val="both"/>
        <w:rPr>
          <w:rFonts w:asciiTheme="minorHAnsi" w:hAnsiTheme="minorHAnsi" w:cstheme="minorHAnsi"/>
          <w:sz w:val="22"/>
          <w:szCs w:val="22"/>
        </w:rPr>
      </w:pPr>
      <w:r w:rsidRPr="001D63B8">
        <w:rPr>
          <w:rFonts w:asciiTheme="minorHAnsi" w:hAnsiTheme="minorHAnsi" w:cstheme="minorHAnsi"/>
          <w:sz w:val="22"/>
          <w:szCs w:val="22"/>
        </w:rPr>
        <w:tab/>
      </w:r>
    </w:p>
    <w:p w14:paraId="79057631"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 xml:space="preserve"> I /We confirm that the provisions of Micro and Small Enterprise are applicable to us and our Procuring entity falls under the definition of the following Category:</w:t>
      </w:r>
    </w:p>
    <w:p w14:paraId="61942571" w14:textId="77777777" w:rsidR="000368CD" w:rsidRPr="001D63B8" w:rsidRDefault="000368CD" w:rsidP="009C75E5">
      <w:pPr>
        <w:jc w:val="both"/>
        <w:rPr>
          <w:rFonts w:asciiTheme="minorHAnsi" w:hAnsiTheme="minorHAnsi" w:cstheme="minorHAnsi"/>
          <w:sz w:val="22"/>
          <w:szCs w:val="22"/>
        </w:rPr>
      </w:pPr>
    </w:p>
    <w:p w14:paraId="0B6D52C5" w14:textId="77777777" w:rsidR="000368CD" w:rsidRPr="001D63B8" w:rsidRDefault="000368CD">
      <w:pPr>
        <w:pStyle w:val="ListParagraph"/>
        <w:numPr>
          <w:ilvl w:val="0"/>
          <w:numId w:val="6"/>
        </w:numPr>
        <w:spacing w:after="160" w:line="259"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 ] – Micro Enterprises</w:t>
      </w:r>
    </w:p>
    <w:p w14:paraId="7C0D068F" w14:textId="77777777" w:rsidR="000368CD" w:rsidRPr="001D63B8" w:rsidRDefault="000368CD">
      <w:pPr>
        <w:pStyle w:val="ListParagraph"/>
        <w:numPr>
          <w:ilvl w:val="0"/>
          <w:numId w:val="6"/>
        </w:numPr>
        <w:spacing w:after="160" w:line="259"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 xml:space="preserve">[ ] – Small Enterprises </w:t>
      </w:r>
    </w:p>
    <w:p w14:paraId="1AC1A898"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 xml:space="preserve">Please tick in the appropriate option box </w:t>
      </w:r>
      <w:proofErr w:type="gramStart"/>
      <w:r w:rsidRPr="001D63B8">
        <w:rPr>
          <w:rFonts w:asciiTheme="minorHAnsi" w:hAnsiTheme="minorHAnsi" w:cstheme="minorHAnsi"/>
          <w:sz w:val="22"/>
          <w:szCs w:val="22"/>
        </w:rPr>
        <w:t>[ ]</w:t>
      </w:r>
      <w:proofErr w:type="gramEnd"/>
      <w:r w:rsidRPr="001D63B8">
        <w:rPr>
          <w:rFonts w:asciiTheme="minorHAnsi" w:hAnsiTheme="minorHAnsi" w:cstheme="minorHAnsi"/>
          <w:sz w:val="22"/>
          <w:szCs w:val="22"/>
        </w:rPr>
        <w:t xml:space="preserve"> and attach relevant documents/certificate issued by any of the Authority mentioned below as evidence to their applicability of Micro and Small Enterprises: </w:t>
      </w:r>
    </w:p>
    <w:p w14:paraId="126D8073" w14:textId="77777777" w:rsidR="000368CD" w:rsidRPr="001D63B8" w:rsidRDefault="000368CD">
      <w:pPr>
        <w:pStyle w:val="ListParagraph"/>
        <w:numPr>
          <w:ilvl w:val="0"/>
          <w:numId w:val="5"/>
        </w:numPr>
        <w:spacing w:after="160" w:line="259"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District Industries Centers (DICs)</w:t>
      </w:r>
    </w:p>
    <w:p w14:paraId="0DE57C38" w14:textId="77777777" w:rsidR="000368CD" w:rsidRPr="001D63B8" w:rsidRDefault="000368CD">
      <w:pPr>
        <w:pStyle w:val="ListParagraph"/>
        <w:numPr>
          <w:ilvl w:val="0"/>
          <w:numId w:val="5"/>
        </w:numPr>
        <w:spacing w:after="160" w:line="259"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Khadi &amp; Village Industries Commission (KVIC)</w:t>
      </w:r>
    </w:p>
    <w:p w14:paraId="37DB2BEA" w14:textId="77777777" w:rsidR="000368CD" w:rsidRPr="001D63B8" w:rsidRDefault="000368CD">
      <w:pPr>
        <w:pStyle w:val="ListParagraph"/>
        <w:numPr>
          <w:ilvl w:val="0"/>
          <w:numId w:val="5"/>
        </w:numPr>
        <w:spacing w:after="160" w:line="259"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Khadi &amp; Village Industries Board (KVIB)</w:t>
      </w:r>
    </w:p>
    <w:p w14:paraId="6E3072FE" w14:textId="77777777" w:rsidR="000368CD" w:rsidRPr="001D63B8" w:rsidRDefault="000368CD">
      <w:pPr>
        <w:pStyle w:val="ListParagraph"/>
        <w:numPr>
          <w:ilvl w:val="0"/>
          <w:numId w:val="5"/>
        </w:numPr>
        <w:spacing w:after="160" w:line="259"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Coir Board of National Small Industries Corporation (NSIC)</w:t>
      </w:r>
    </w:p>
    <w:p w14:paraId="53B862F3" w14:textId="77777777" w:rsidR="000368CD" w:rsidRPr="001D63B8" w:rsidRDefault="000368CD">
      <w:pPr>
        <w:pStyle w:val="ListParagraph"/>
        <w:numPr>
          <w:ilvl w:val="0"/>
          <w:numId w:val="5"/>
        </w:numPr>
        <w:spacing w:after="160" w:line="259"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Directorate of Handicrafts and Handloom</w:t>
      </w:r>
    </w:p>
    <w:p w14:paraId="63B8D4AC" w14:textId="77777777" w:rsidR="000368CD" w:rsidRPr="001D63B8" w:rsidRDefault="000368CD">
      <w:pPr>
        <w:pStyle w:val="ListParagraph"/>
        <w:numPr>
          <w:ilvl w:val="0"/>
          <w:numId w:val="5"/>
        </w:numPr>
        <w:spacing w:after="160" w:line="259"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 xml:space="preserve">MSEs registered under Udyam Registration (UR) portal </w:t>
      </w:r>
    </w:p>
    <w:p w14:paraId="44C3C6DE" w14:textId="77777777" w:rsidR="000368CD" w:rsidRPr="001D63B8" w:rsidRDefault="000368CD">
      <w:pPr>
        <w:pStyle w:val="ListParagraph"/>
        <w:numPr>
          <w:ilvl w:val="0"/>
          <w:numId w:val="5"/>
        </w:numPr>
        <w:spacing w:after="160" w:line="259" w:lineRule="auto"/>
        <w:contextualSpacing/>
        <w:jc w:val="both"/>
        <w:rPr>
          <w:rFonts w:asciiTheme="minorHAnsi" w:hAnsiTheme="minorHAnsi" w:cstheme="minorHAnsi"/>
          <w:sz w:val="22"/>
          <w:szCs w:val="22"/>
        </w:rPr>
      </w:pPr>
      <w:r w:rsidRPr="001D63B8">
        <w:rPr>
          <w:rFonts w:asciiTheme="minorHAnsi" w:hAnsiTheme="minorHAnsi" w:cstheme="minorHAnsi"/>
          <w:sz w:val="22"/>
          <w:szCs w:val="22"/>
        </w:rPr>
        <w:t xml:space="preserve">Any other Body specified by Ministry of Micro, </w:t>
      </w:r>
      <w:r w:rsidR="00312BA7" w:rsidRPr="001D63B8">
        <w:rPr>
          <w:rFonts w:asciiTheme="minorHAnsi" w:hAnsiTheme="minorHAnsi" w:cstheme="minorHAnsi"/>
          <w:sz w:val="22"/>
          <w:szCs w:val="22"/>
        </w:rPr>
        <w:t>Small and Medium Enterprises (</w:t>
      </w:r>
      <w:r w:rsidRPr="001D63B8">
        <w:rPr>
          <w:rFonts w:asciiTheme="minorHAnsi" w:hAnsiTheme="minorHAnsi" w:cstheme="minorHAnsi"/>
          <w:sz w:val="22"/>
          <w:szCs w:val="22"/>
        </w:rPr>
        <w:t xml:space="preserve">MSME) </w:t>
      </w:r>
    </w:p>
    <w:p w14:paraId="25B0FA35"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 xml:space="preserve">I/ We also undertake to inform the change in this status as aforesaid during the currency of the Contract, if any. </w:t>
      </w:r>
    </w:p>
    <w:p w14:paraId="1D69F0F6" w14:textId="759D4F3D" w:rsidR="00772C59" w:rsidRPr="001D63B8" w:rsidRDefault="00772C59" w:rsidP="009C75E5">
      <w:pPr>
        <w:jc w:val="both"/>
        <w:rPr>
          <w:rFonts w:asciiTheme="minorHAnsi" w:hAnsiTheme="minorHAnsi" w:cstheme="minorHAnsi"/>
          <w:sz w:val="22"/>
          <w:szCs w:val="22"/>
        </w:rPr>
      </w:pPr>
      <w:r w:rsidRPr="001D63B8">
        <w:rPr>
          <w:rFonts w:asciiTheme="minorHAnsi" w:hAnsiTheme="minorHAnsi" w:cstheme="minorHAnsi"/>
          <w:sz w:val="22"/>
          <w:szCs w:val="22"/>
        </w:rPr>
        <w:t>Enclose copy of MSE Certificate</w:t>
      </w:r>
      <w:r w:rsidR="00AD78DD" w:rsidRPr="001D63B8">
        <w:rPr>
          <w:rFonts w:asciiTheme="minorHAnsi" w:hAnsiTheme="minorHAnsi" w:cstheme="minorHAnsi"/>
          <w:sz w:val="22"/>
          <w:szCs w:val="22"/>
        </w:rPr>
        <w:t xml:space="preserve"> along with undertaking</w:t>
      </w:r>
      <w:r w:rsidRPr="001D63B8">
        <w:rPr>
          <w:rFonts w:asciiTheme="minorHAnsi" w:hAnsiTheme="minorHAnsi" w:cstheme="minorHAnsi"/>
          <w:sz w:val="22"/>
          <w:szCs w:val="22"/>
        </w:rPr>
        <w:t>.</w:t>
      </w:r>
    </w:p>
    <w:p w14:paraId="66AEB091"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 xml:space="preserve">Dated ____________ </w:t>
      </w:r>
    </w:p>
    <w:p w14:paraId="56B885B6" w14:textId="77777777" w:rsidR="000368CD" w:rsidRPr="001D63B8" w:rsidRDefault="000368CD" w:rsidP="009C75E5">
      <w:pPr>
        <w:jc w:val="both"/>
        <w:rPr>
          <w:rFonts w:asciiTheme="minorHAnsi" w:hAnsiTheme="minorHAnsi" w:cstheme="minorHAnsi"/>
          <w:sz w:val="22"/>
          <w:szCs w:val="22"/>
        </w:rPr>
      </w:pPr>
    </w:p>
    <w:p w14:paraId="7FEE8B8D" w14:textId="77777777" w:rsidR="000368CD" w:rsidRPr="001D63B8" w:rsidRDefault="000368CD" w:rsidP="009C75E5">
      <w:pPr>
        <w:jc w:val="both"/>
        <w:rPr>
          <w:rFonts w:asciiTheme="minorHAnsi" w:hAnsiTheme="minorHAnsi" w:cstheme="minorHAnsi"/>
          <w:sz w:val="22"/>
          <w:szCs w:val="22"/>
        </w:rPr>
      </w:pPr>
      <w:r w:rsidRPr="001D63B8">
        <w:rPr>
          <w:rFonts w:asciiTheme="minorHAnsi" w:hAnsiTheme="minorHAnsi" w:cstheme="minorHAnsi"/>
          <w:sz w:val="22"/>
          <w:szCs w:val="22"/>
        </w:rPr>
        <w:t>Signature of Bidder _______________</w:t>
      </w:r>
    </w:p>
    <w:p w14:paraId="7D6CAAC3"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4CDFF57F"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46D9F050"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31E50B79"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3AF5F5B4"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08DFBE94"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0A9EF27C"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0EC933CD"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57D4EE27"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1EC12E3A"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74173BA9"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3A58C55F"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7A989477"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4A8499F5"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5C13283D"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65FB9D00"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00C2F7F9"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52AFBF4E"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48790671" w14:textId="4FABCD5B"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0CF1EC03" w14:textId="37F7DB4C" w:rsidR="00E451E0" w:rsidRPr="001D63B8" w:rsidRDefault="00E451E0"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3AA4D2E5" w14:textId="603B5E53" w:rsidR="00E451E0" w:rsidRPr="001D63B8" w:rsidRDefault="00E451E0"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609E8CC3" w14:textId="3D8B0349" w:rsidR="00E451E0" w:rsidRPr="001D63B8" w:rsidRDefault="00E451E0"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1909D752" w14:textId="2996296D" w:rsidR="00E451E0" w:rsidRPr="001D63B8" w:rsidRDefault="00E451E0"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65F90B7E" w14:textId="77777777" w:rsidR="000368CD" w:rsidRPr="001D63B8" w:rsidRDefault="000368CD" w:rsidP="009C75E5">
      <w:pPr>
        <w:pBdr>
          <w:top w:val="nil"/>
          <w:left w:val="nil"/>
          <w:bottom w:val="nil"/>
          <w:right w:val="nil"/>
          <w:between w:val="nil"/>
        </w:pBdr>
        <w:contextualSpacing/>
        <w:jc w:val="both"/>
        <w:rPr>
          <w:rFonts w:asciiTheme="minorHAnsi" w:eastAsia="Calibri" w:hAnsiTheme="minorHAnsi" w:cstheme="minorHAnsi"/>
          <w:color w:val="000000"/>
          <w:sz w:val="22"/>
          <w:szCs w:val="22"/>
        </w:rPr>
      </w:pPr>
    </w:p>
    <w:p w14:paraId="1E3AD6F0" w14:textId="08A0C07D" w:rsidR="000368CD" w:rsidRDefault="00AB10B5" w:rsidP="009C75E5">
      <w:pPr>
        <w:pBdr>
          <w:top w:val="nil"/>
          <w:left w:val="nil"/>
          <w:bottom w:val="nil"/>
          <w:right w:val="nil"/>
          <w:between w:val="nil"/>
        </w:pBdr>
        <w:ind w:left="3600" w:firstLine="720"/>
        <w:contextualSpacing/>
        <w:jc w:val="both"/>
        <w:rPr>
          <w:rFonts w:asciiTheme="minorHAnsi" w:eastAsia="Calibri" w:hAnsiTheme="minorHAnsi" w:cstheme="minorHAnsi"/>
          <w:b/>
          <w:color w:val="000000"/>
          <w:sz w:val="22"/>
          <w:szCs w:val="22"/>
        </w:rPr>
      </w:pPr>
      <w:r w:rsidRPr="001D63B8">
        <w:rPr>
          <w:rFonts w:asciiTheme="minorHAnsi" w:eastAsia="Calibri" w:hAnsiTheme="minorHAnsi" w:cstheme="minorHAnsi"/>
          <w:b/>
          <w:color w:val="000000"/>
          <w:sz w:val="22"/>
          <w:szCs w:val="22"/>
        </w:rPr>
        <w:t xml:space="preserve"> </w:t>
      </w:r>
      <w:r w:rsidR="000368CD" w:rsidRPr="001D63B8">
        <w:rPr>
          <w:rFonts w:asciiTheme="minorHAnsi" w:eastAsia="Calibri" w:hAnsiTheme="minorHAnsi" w:cstheme="minorHAnsi"/>
          <w:b/>
          <w:color w:val="000000"/>
          <w:sz w:val="22"/>
          <w:szCs w:val="22"/>
        </w:rPr>
        <w:t>Annexure-</w:t>
      </w:r>
      <w:r w:rsidR="00EA64DE" w:rsidRPr="001D63B8">
        <w:rPr>
          <w:rFonts w:asciiTheme="minorHAnsi" w:eastAsia="Calibri" w:hAnsiTheme="minorHAnsi" w:cstheme="minorHAnsi"/>
          <w:b/>
          <w:color w:val="000000"/>
          <w:sz w:val="22"/>
          <w:szCs w:val="22"/>
        </w:rPr>
        <w:t>E</w:t>
      </w:r>
    </w:p>
    <w:p w14:paraId="6F257D0C" w14:textId="77777777" w:rsidR="00F52347" w:rsidRPr="001D63B8" w:rsidRDefault="00F52347" w:rsidP="009C75E5">
      <w:pPr>
        <w:pBdr>
          <w:top w:val="nil"/>
          <w:left w:val="nil"/>
          <w:bottom w:val="nil"/>
          <w:right w:val="nil"/>
          <w:between w:val="nil"/>
        </w:pBdr>
        <w:ind w:left="3600" w:firstLine="720"/>
        <w:contextualSpacing/>
        <w:jc w:val="both"/>
        <w:rPr>
          <w:rFonts w:asciiTheme="minorHAnsi" w:eastAsia="Calibri" w:hAnsiTheme="minorHAnsi" w:cstheme="minorHAnsi"/>
          <w:b/>
          <w:color w:val="000000"/>
          <w:sz w:val="22"/>
          <w:szCs w:val="22"/>
        </w:rPr>
      </w:pPr>
    </w:p>
    <w:p w14:paraId="525479D2" w14:textId="77777777" w:rsidR="000368CD" w:rsidRPr="001D63B8" w:rsidRDefault="000368CD" w:rsidP="005B4CFC">
      <w:pPr>
        <w:pBdr>
          <w:top w:val="nil"/>
          <w:left w:val="nil"/>
          <w:bottom w:val="nil"/>
          <w:right w:val="nil"/>
          <w:between w:val="nil"/>
        </w:pBdr>
        <w:contextualSpacing/>
        <w:jc w:val="center"/>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Authorization to sign documents pertaining to bid submission against RFP no:</w:t>
      </w:r>
    </w:p>
    <w:p w14:paraId="0DD255D1" w14:textId="77777777" w:rsidR="000368CD" w:rsidRPr="001D63B8" w:rsidRDefault="000368CD" w:rsidP="005B4CFC">
      <w:pPr>
        <w:pBdr>
          <w:top w:val="nil"/>
          <w:left w:val="nil"/>
          <w:bottom w:val="nil"/>
          <w:right w:val="nil"/>
          <w:between w:val="nil"/>
        </w:pBdr>
        <w:contextualSpacing/>
        <w:jc w:val="center"/>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[To be given on agency/firm/ company Letter Head]</w:t>
      </w:r>
    </w:p>
    <w:p w14:paraId="5932F550" w14:textId="77777777" w:rsidR="000368CD" w:rsidRPr="001D63B8" w:rsidRDefault="000368CD" w:rsidP="005B4CFC">
      <w:pPr>
        <w:pBdr>
          <w:top w:val="nil"/>
          <w:left w:val="nil"/>
          <w:bottom w:val="nil"/>
          <w:right w:val="nil"/>
          <w:between w:val="nil"/>
        </w:pBdr>
        <w:contextualSpacing/>
        <w:jc w:val="center"/>
        <w:rPr>
          <w:rFonts w:asciiTheme="minorHAnsi" w:eastAsia="Calibri" w:hAnsiTheme="minorHAnsi" w:cstheme="minorHAnsi"/>
          <w:color w:val="000000"/>
          <w:sz w:val="22"/>
          <w:szCs w:val="22"/>
        </w:rPr>
      </w:pPr>
    </w:p>
    <w:p w14:paraId="12F9D55B"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157ACEFD" w14:textId="510020F9" w:rsidR="000368CD" w:rsidRPr="001D63B8" w:rsidRDefault="000368CD" w:rsidP="009C75E5">
      <w:pPr>
        <w:pBdr>
          <w:top w:val="nil"/>
          <w:left w:val="nil"/>
          <w:bottom w:val="nil"/>
          <w:right w:val="nil"/>
          <w:between w:val="nil"/>
        </w:pBdr>
        <w:spacing w:before="6" w:line="480" w:lineRule="auto"/>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It is certified that we M/s …………………………………………………………………………………………………… having registered office at …………………………………………………………………………………………………………………………………………………… …………………</w:t>
      </w:r>
      <w:r w:rsidR="00951CED" w:rsidRPr="001D63B8">
        <w:rPr>
          <w:rFonts w:asciiTheme="minorHAnsi" w:eastAsia="Calibri" w:hAnsiTheme="minorHAnsi" w:cstheme="minorHAnsi"/>
          <w:color w:val="000000"/>
          <w:sz w:val="22"/>
          <w:szCs w:val="22"/>
        </w:rPr>
        <w:t xml:space="preserve">……………………….. are submitting a </w:t>
      </w:r>
      <w:r w:rsidRPr="001D63B8">
        <w:rPr>
          <w:rFonts w:asciiTheme="minorHAnsi" w:eastAsia="Calibri" w:hAnsiTheme="minorHAnsi" w:cstheme="minorHAnsi"/>
          <w:color w:val="000000"/>
          <w:sz w:val="22"/>
          <w:szCs w:val="22"/>
        </w:rPr>
        <w:t>Bid against RFP No. …………………………………………………………………………</w:t>
      </w:r>
      <w:proofErr w:type="gramStart"/>
      <w:r w:rsidRPr="001D63B8">
        <w:rPr>
          <w:rFonts w:asciiTheme="minorHAnsi" w:eastAsia="Calibri" w:hAnsiTheme="minorHAnsi" w:cstheme="minorHAnsi"/>
          <w:color w:val="000000"/>
          <w:sz w:val="22"/>
          <w:szCs w:val="22"/>
        </w:rPr>
        <w:t>…..</w:t>
      </w:r>
      <w:proofErr w:type="gramEnd"/>
      <w:r w:rsidRPr="001D63B8">
        <w:rPr>
          <w:rFonts w:asciiTheme="minorHAnsi" w:eastAsia="Calibri" w:hAnsiTheme="minorHAnsi" w:cstheme="minorHAnsi"/>
          <w:color w:val="000000"/>
          <w:sz w:val="22"/>
          <w:szCs w:val="22"/>
        </w:rPr>
        <w:t xml:space="preserve"> for </w:t>
      </w:r>
      <w:r w:rsidR="00B821CE" w:rsidRPr="001D63B8">
        <w:rPr>
          <w:rFonts w:asciiTheme="minorHAnsi" w:eastAsia="Calibri" w:hAnsiTheme="minorHAnsi" w:cstheme="minorHAnsi"/>
          <w:color w:val="000000"/>
          <w:sz w:val="22"/>
          <w:szCs w:val="22"/>
        </w:rPr>
        <w:t>Supply and installation</w:t>
      </w:r>
      <w:r w:rsidRPr="001D63B8">
        <w:rPr>
          <w:rFonts w:asciiTheme="minorHAnsi" w:eastAsia="Calibri" w:hAnsiTheme="minorHAnsi" w:cstheme="minorHAnsi"/>
          <w:color w:val="000000"/>
          <w:sz w:val="22"/>
          <w:szCs w:val="22"/>
        </w:rPr>
        <w:t xml:space="preserve"> for …………………………………………………………………………………………………………………………………………………… ………</w:t>
      </w:r>
      <w:proofErr w:type="gramStart"/>
      <w:r w:rsidRPr="001D63B8">
        <w:rPr>
          <w:rFonts w:asciiTheme="minorHAnsi" w:eastAsia="Calibri" w:hAnsiTheme="minorHAnsi" w:cstheme="minorHAnsi"/>
          <w:color w:val="000000"/>
          <w:sz w:val="22"/>
          <w:szCs w:val="22"/>
        </w:rPr>
        <w:t>…..</w:t>
      </w:r>
      <w:proofErr w:type="gramEnd"/>
      <w:r w:rsidRPr="001D63B8">
        <w:rPr>
          <w:rFonts w:asciiTheme="minorHAnsi" w:eastAsia="Calibri" w:hAnsiTheme="minorHAnsi" w:cstheme="minorHAnsi"/>
          <w:color w:val="000000"/>
          <w:sz w:val="22"/>
          <w:szCs w:val="22"/>
        </w:rPr>
        <w:t xml:space="preserve"> In this connection Mr./Ms…………………………………………………………………………………. working with our company as …………………………………………. </w:t>
      </w:r>
      <w:r w:rsidR="00951CED" w:rsidRPr="001D63B8">
        <w:rPr>
          <w:rFonts w:asciiTheme="minorHAnsi" w:eastAsia="Calibri" w:hAnsiTheme="minorHAnsi" w:cstheme="minorHAnsi"/>
          <w:color w:val="000000"/>
          <w:sz w:val="22"/>
          <w:szCs w:val="22"/>
        </w:rPr>
        <w:t xml:space="preserve">has been authorized to sign </w:t>
      </w:r>
      <w:r w:rsidRPr="001D63B8">
        <w:rPr>
          <w:rFonts w:asciiTheme="minorHAnsi" w:eastAsia="Calibri" w:hAnsiTheme="minorHAnsi" w:cstheme="minorHAnsi"/>
          <w:color w:val="000000"/>
          <w:sz w:val="22"/>
          <w:szCs w:val="22"/>
        </w:rPr>
        <w:t xml:space="preserve">Bid documents or any other documents related to this bid submission. We, (name of </w:t>
      </w:r>
      <w:proofErr w:type="gramStart"/>
      <w:r w:rsidRPr="001D63B8">
        <w:rPr>
          <w:rFonts w:asciiTheme="minorHAnsi" w:eastAsia="Calibri" w:hAnsiTheme="minorHAnsi" w:cstheme="minorHAnsi"/>
          <w:color w:val="000000"/>
          <w:sz w:val="22"/>
          <w:szCs w:val="22"/>
        </w:rPr>
        <w:t>company)…</w:t>
      </w:r>
      <w:proofErr w:type="gramEnd"/>
      <w:r w:rsidRPr="001D63B8">
        <w:rPr>
          <w:rFonts w:asciiTheme="minorHAnsi" w:eastAsia="Calibri" w:hAnsiTheme="minorHAnsi" w:cstheme="minorHAnsi"/>
          <w:color w:val="000000"/>
          <w:sz w:val="22"/>
          <w:szCs w:val="22"/>
        </w:rPr>
        <w:t>………………………………………………………………… are fully liable of the consequences arising by the act of signing bid documents by Mr./Ms……………………………………………………….</w:t>
      </w:r>
    </w:p>
    <w:p w14:paraId="23638BF7"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3CFD4438"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5B2EE8BE"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Signature …………………………………………………………………………………………</w:t>
      </w:r>
      <w:proofErr w:type="gramStart"/>
      <w:r w:rsidRPr="001D63B8">
        <w:rPr>
          <w:rFonts w:asciiTheme="minorHAnsi" w:eastAsia="Calibri" w:hAnsiTheme="minorHAnsi" w:cstheme="minorHAnsi"/>
          <w:color w:val="000000"/>
          <w:sz w:val="22"/>
          <w:szCs w:val="22"/>
        </w:rPr>
        <w:t>…..</w:t>
      </w:r>
      <w:proofErr w:type="gramEnd"/>
      <w:r w:rsidRPr="001D63B8">
        <w:rPr>
          <w:rFonts w:asciiTheme="minorHAnsi" w:eastAsia="Calibri" w:hAnsiTheme="minorHAnsi" w:cstheme="minorHAnsi"/>
          <w:color w:val="000000"/>
          <w:sz w:val="22"/>
          <w:szCs w:val="22"/>
        </w:rPr>
        <w:t xml:space="preserve"> </w:t>
      </w:r>
    </w:p>
    <w:p w14:paraId="31A3970B"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6BE6488D"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7C7A34F7"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Name of Signatory …………………………………………………………………………………………….</w:t>
      </w:r>
    </w:p>
    <w:p w14:paraId="774EEFB9"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2A4F801F"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46F2FF1A"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73315A1D"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475B0A4A"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0AA68730"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319CE8CC"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6B9BA1F7"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4CA161FD"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6638F80E"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3291266D"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61F78A74" w14:textId="77777777" w:rsidR="00C80541" w:rsidRPr="001D63B8" w:rsidRDefault="00C80541"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057BE850" w14:textId="2A20A624"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41927E62" w14:textId="2C073E22" w:rsidR="00EA64DE" w:rsidRPr="001D63B8" w:rsidRDefault="00EA64DE"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2CE77199" w14:textId="45FDCCDA" w:rsidR="00EA64DE" w:rsidRPr="001D63B8" w:rsidRDefault="00EA64DE"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34A8B1F8" w14:textId="46C04AB7" w:rsidR="00EA64DE" w:rsidRPr="001D63B8" w:rsidRDefault="00EA64DE"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59FF1D3B" w14:textId="77777777" w:rsidR="00EA64DE" w:rsidRPr="001D63B8" w:rsidRDefault="00EA64DE"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7D8BE7D3"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7B4994A4" w14:textId="77777777" w:rsidR="000368CD"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5E1AFE2E" w14:textId="77777777" w:rsidR="00DD6D2F" w:rsidRPr="001D63B8" w:rsidRDefault="00DD6D2F"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50D855AF"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07C6E74D" w14:textId="1A0533D5" w:rsidR="00B2448B" w:rsidRPr="001D63B8" w:rsidRDefault="00AB10B5"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b/>
          <w:color w:val="000000"/>
          <w:sz w:val="22"/>
          <w:szCs w:val="22"/>
        </w:rPr>
        <w:t xml:space="preserve">    </w:t>
      </w:r>
      <w:r w:rsidRPr="001D63B8">
        <w:rPr>
          <w:rFonts w:asciiTheme="minorHAnsi" w:eastAsia="Calibri" w:hAnsiTheme="minorHAnsi" w:cstheme="minorHAnsi"/>
          <w:b/>
          <w:color w:val="000000"/>
          <w:sz w:val="22"/>
          <w:szCs w:val="22"/>
        </w:rPr>
        <w:tab/>
      </w:r>
      <w:r w:rsidRPr="001D63B8">
        <w:rPr>
          <w:rFonts w:asciiTheme="minorHAnsi" w:eastAsia="Calibri" w:hAnsiTheme="minorHAnsi" w:cstheme="minorHAnsi"/>
          <w:b/>
          <w:color w:val="000000"/>
          <w:sz w:val="22"/>
          <w:szCs w:val="22"/>
        </w:rPr>
        <w:tab/>
      </w:r>
      <w:r w:rsidRPr="001D63B8">
        <w:rPr>
          <w:rFonts w:asciiTheme="minorHAnsi" w:eastAsia="Calibri" w:hAnsiTheme="minorHAnsi" w:cstheme="minorHAnsi"/>
          <w:b/>
          <w:color w:val="000000"/>
          <w:sz w:val="22"/>
          <w:szCs w:val="22"/>
        </w:rPr>
        <w:tab/>
      </w:r>
      <w:r w:rsidRPr="001D63B8">
        <w:rPr>
          <w:rFonts w:asciiTheme="minorHAnsi" w:eastAsia="Calibri" w:hAnsiTheme="minorHAnsi" w:cstheme="minorHAnsi"/>
          <w:b/>
          <w:color w:val="000000"/>
          <w:sz w:val="22"/>
          <w:szCs w:val="22"/>
        </w:rPr>
        <w:tab/>
        <w:t xml:space="preserve">       </w:t>
      </w:r>
      <w:r w:rsidR="00906BF1" w:rsidRPr="001D63B8">
        <w:rPr>
          <w:rFonts w:asciiTheme="minorHAnsi" w:eastAsia="Calibri" w:hAnsiTheme="minorHAnsi" w:cstheme="minorHAnsi"/>
          <w:b/>
          <w:color w:val="000000"/>
          <w:sz w:val="22"/>
          <w:szCs w:val="22"/>
        </w:rPr>
        <w:t xml:space="preserve">                </w:t>
      </w:r>
      <w:r w:rsidRPr="001D63B8">
        <w:rPr>
          <w:rFonts w:asciiTheme="minorHAnsi" w:eastAsia="Calibri" w:hAnsiTheme="minorHAnsi" w:cstheme="minorHAnsi"/>
          <w:b/>
          <w:color w:val="000000"/>
          <w:sz w:val="22"/>
          <w:szCs w:val="22"/>
        </w:rPr>
        <w:t xml:space="preserve"> </w:t>
      </w:r>
      <w:r w:rsidR="00906BF1" w:rsidRPr="001D63B8">
        <w:rPr>
          <w:rFonts w:asciiTheme="minorHAnsi" w:eastAsia="Calibri" w:hAnsiTheme="minorHAnsi" w:cstheme="minorHAnsi"/>
          <w:b/>
          <w:color w:val="000000"/>
          <w:sz w:val="22"/>
          <w:szCs w:val="22"/>
        </w:rPr>
        <w:t xml:space="preserve">     </w:t>
      </w:r>
      <w:r w:rsidRPr="001D63B8">
        <w:rPr>
          <w:rFonts w:asciiTheme="minorHAnsi" w:eastAsia="Calibri" w:hAnsiTheme="minorHAnsi" w:cstheme="minorHAnsi"/>
          <w:b/>
          <w:color w:val="000000"/>
          <w:sz w:val="22"/>
          <w:szCs w:val="22"/>
        </w:rPr>
        <w:t>(</w:t>
      </w:r>
      <w:r w:rsidR="000368CD" w:rsidRPr="001D63B8">
        <w:rPr>
          <w:rFonts w:asciiTheme="minorHAnsi" w:eastAsia="Calibri" w:hAnsiTheme="minorHAnsi" w:cstheme="minorHAnsi"/>
          <w:b/>
          <w:color w:val="000000"/>
          <w:sz w:val="22"/>
          <w:szCs w:val="22"/>
        </w:rPr>
        <w:t xml:space="preserve">ANNEXURE- </w:t>
      </w:r>
      <w:r w:rsidR="00EA64DE" w:rsidRPr="001D63B8">
        <w:rPr>
          <w:rFonts w:asciiTheme="minorHAnsi" w:eastAsia="Calibri" w:hAnsiTheme="minorHAnsi" w:cstheme="minorHAnsi"/>
          <w:b/>
          <w:color w:val="000000"/>
          <w:sz w:val="22"/>
          <w:szCs w:val="22"/>
        </w:rPr>
        <w:t>F</w:t>
      </w:r>
      <w:r w:rsidR="00B2448B" w:rsidRPr="001D63B8">
        <w:rPr>
          <w:rFonts w:asciiTheme="minorHAnsi" w:eastAsia="Calibri" w:hAnsiTheme="minorHAnsi" w:cstheme="minorHAnsi"/>
          <w:b/>
          <w:color w:val="000000"/>
          <w:sz w:val="22"/>
          <w:szCs w:val="22"/>
        </w:rPr>
        <w:t>)</w:t>
      </w:r>
      <w:r w:rsidR="000368CD" w:rsidRPr="001D63B8">
        <w:rPr>
          <w:rFonts w:asciiTheme="minorHAnsi" w:eastAsia="Calibri" w:hAnsiTheme="minorHAnsi" w:cstheme="minorHAnsi"/>
          <w:b/>
          <w:color w:val="000000"/>
          <w:sz w:val="22"/>
          <w:szCs w:val="22"/>
        </w:rPr>
        <w:t xml:space="preserve"> </w:t>
      </w:r>
    </w:p>
    <w:p w14:paraId="6C84F7E0" w14:textId="7FADAB6B" w:rsidR="000368CD" w:rsidRPr="001D63B8" w:rsidRDefault="00906BF1"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ab/>
        <w:t xml:space="preserve">                         </w:t>
      </w:r>
      <w:r w:rsidRPr="001D63B8">
        <w:rPr>
          <w:rFonts w:asciiTheme="minorHAnsi" w:hAnsiTheme="minorHAnsi" w:cstheme="minorHAnsi"/>
          <w:sz w:val="22"/>
          <w:szCs w:val="22"/>
        </w:rPr>
        <w:t xml:space="preserve">The Bidder should not be Blacklist/ Debarred/ Negative </w:t>
      </w:r>
      <w:r w:rsidRPr="001D63B8">
        <w:rPr>
          <w:rFonts w:asciiTheme="minorHAnsi" w:eastAsia="Calibri" w:hAnsiTheme="minorHAnsi" w:cstheme="minorHAnsi"/>
          <w:sz w:val="22"/>
          <w:szCs w:val="22"/>
        </w:rPr>
        <w:t>on Company Letter Head</w:t>
      </w:r>
    </w:p>
    <w:p w14:paraId="44262F6E"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07F66DE6"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13E2C95A" w14:textId="77777777" w:rsidR="000368CD" w:rsidRPr="001D63B8" w:rsidRDefault="000368CD" w:rsidP="009C75E5">
      <w:pPr>
        <w:pBdr>
          <w:top w:val="nil"/>
          <w:left w:val="nil"/>
          <w:bottom w:val="nil"/>
          <w:right w:val="nil"/>
          <w:between w:val="nil"/>
        </w:pBdr>
        <w:spacing w:before="6" w:line="360" w:lineRule="auto"/>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I ___________________________________________________________________________ Son/Daughter of Shri _______________________________________________________________ Proprietor/Partner/Director/Authorized Signatory of _______________________________________________ (Name of Firm/Agency) sign this declaration and execute this tender document.</w:t>
      </w:r>
    </w:p>
    <w:p w14:paraId="7E534F64" w14:textId="77777777" w:rsidR="000368CD" w:rsidRPr="001D63B8" w:rsidRDefault="000368CD" w:rsidP="009C75E5">
      <w:pPr>
        <w:pBdr>
          <w:top w:val="nil"/>
          <w:left w:val="nil"/>
          <w:bottom w:val="nil"/>
          <w:right w:val="nil"/>
          <w:between w:val="nil"/>
        </w:pBdr>
        <w:spacing w:before="6" w:line="360" w:lineRule="auto"/>
        <w:jc w:val="both"/>
        <w:rPr>
          <w:rFonts w:asciiTheme="minorHAnsi" w:eastAsia="Calibri" w:hAnsiTheme="minorHAnsi" w:cstheme="minorHAnsi"/>
          <w:color w:val="000000"/>
          <w:sz w:val="22"/>
          <w:szCs w:val="22"/>
        </w:rPr>
      </w:pPr>
    </w:p>
    <w:p w14:paraId="5D19BD64" w14:textId="77777777" w:rsidR="000368CD" w:rsidRPr="001D63B8" w:rsidRDefault="000368CD" w:rsidP="009C75E5">
      <w:pPr>
        <w:pBdr>
          <w:top w:val="nil"/>
          <w:left w:val="nil"/>
          <w:bottom w:val="nil"/>
          <w:right w:val="nil"/>
          <w:between w:val="nil"/>
        </w:pBdr>
        <w:spacing w:before="6" w:line="360" w:lineRule="auto"/>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I have carefully read and understood all the terms and conditions of the tender and hereby convey my acceptance of the same.</w:t>
      </w:r>
    </w:p>
    <w:p w14:paraId="3F838E27" w14:textId="77777777" w:rsidR="000368CD" w:rsidRPr="001D63B8" w:rsidRDefault="000368CD" w:rsidP="009C75E5">
      <w:pPr>
        <w:pBdr>
          <w:top w:val="nil"/>
          <w:left w:val="nil"/>
          <w:bottom w:val="nil"/>
          <w:right w:val="nil"/>
          <w:between w:val="nil"/>
        </w:pBdr>
        <w:spacing w:before="6" w:line="360" w:lineRule="auto"/>
        <w:jc w:val="both"/>
        <w:rPr>
          <w:rFonts w:asciiTheme="minorHAnsi" w:eastAsia="Calibri" w:hAnsiTheme="minorHAnsi" w:cstheme="minorHAnsi"/>
          <w:color w:val="000000"/>
          <w:sz w:val="22"/>
          <w:szCs w:val="22"/>
        </w:rPr>
      </w:pPr>
    </w:p>
    <w:p w14:paraId="34F14C6E" w14:textId="356B8DD3" w:rsidR="000368CD" w:rsidRPr="001D63B8" w:rsidRDefault="000368CD" w:rsidP="009C75E5">
      <w:pPr>
        <w:pBdr>
          <w:top w:val="nil"/>
          <w:left w:val="nil"/>
          <w:bottom w:val="nil"/>
          <w:right w:val="nil"/>
          <w:between w:val="nil"/>
        </w:pBdr>
        <w:spacing w:before="6" w:line="360" w:lineRule="auto"/>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 xml:space="preserve">The information/documents furnished along with the above application are true and authentic to the best of my knowledge and belief. I/we/am/are well aware of the fact that furnishing of any false information/fabricated document would lead to rejection of my tender at any stage besides liabilities towards prosecution under appropriate law and forfeiture of </w:t>
      </w:r>
      <w:r w:rsidR="0095335C">
        <w:rPr>
          <w:rFonts w:asciiTheme="minorHAnsi" w:eastAsia="Calibri" w:hAnsiTheme="minorHAnsi" w:cstheme="minorHAnsi"/>
          <w:color w:val="000000"/>
          <w:sz w:val="22"/>
          <w:szCs w:val="22"/>
        </w:rPr>
        <w:t xml:space="preserve">all due and banning of our firm. </w:t>
      </w:r>
    </w:p>
    <w:p w14:paraId="280DDEC5"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3727F7FE"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1361AF9B"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259A891A"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348A8256" w14:textId="77777777" w:rsidR="000368CD" w:rsidRPr="001D63B8" w:rsidRDefault="000368CD" w:rsidP="009C75E5">
      <w:pPr>
        <w:pBdr>
          <w:top w:val="nil"/>
          <w:left w:val="nil"/>
          <w:bottom w:val="nil"/>
          <w:right w:val="nil"/>
          <w:between w:val="nil"/>
        </w:pBdr>
        <w:spacing w:before="6"/>
        <w:ind w:left="5760" w:firstLine="720"/>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 xml:space="preserve">       Signature of Authorized Person</w:t>
      </w:r>
    </w:p>
    <w:p w14:paraId="40B6F98E"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 xml:space="preserve">  Place </w:t>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t xml:space="preserve">        Full Name</w:t>
      </w:r>
    </w:p>
    <w:p w14:paraId="46908E08"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 xml:space="preserve">  Date </w:t>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t xml:space="preserve">        Address/Company’s Seal</w:t>
      </w:r>
    </w:p>
    <w:p w14:paraId="32A5B3C1"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19EDCDB4"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52F93D05"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3EA6BF5C"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1E07FE65"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33B73798"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16DC7FF6"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2425CD9F"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594E0AA7"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21FB83DC"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48FE4492"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5D9970F9"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628FFBCA"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48BB4D79"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5497F3AC"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646BE9B8"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1AF228B0"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11786548" w14:textId="54A2439A"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700840E3" w14:textId="07AE2B6C" w:rsidR="00E451E0" w:rsidRPr="001D63B8" w:rsidRDefault="00E451E0"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3FC47187" w14:textId="6E4410B9" w:rsidR="00E451E0" w:rsidRPr="001D63B8" w:rsidRDefault="00E451E0"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44426A64" w14:textId="42F8486F" w:rsidR="00E451E0" w:rsidRPr="001D63B8" w:rsidRDefault="00E451E0"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49FF9673" w14:textId="6D3BA898" w:rsidR="00E451E0" w:rsidRPr="001D63B8" w:rsidRDefault="00E451E0"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24BFC1DC" w14:textId="77777777" w:rsidR="00E451E0" w:rsidRPr="001D63B8" w:rsidRDefault="00E451E0" w:rsidP="009C75E5">
      <w:pPr>
        <w:pBdr>
          <w:top w:val="nil"/>
          <w:left w:val="nil"/>
          <w:bottom w:val="nil"/>
          <w:right w:val="nil"/>
          <w:between w:val="nil"/>
        </w:pBdr>
        <w:spacing w:before="6"/>
        <w:jc w:val="both"/>
        <w:rPr>
          <w:rFonts w:asciiTheme="minorHAnsi" w:eastAsia="Calibri" w:hAnsiTheme="minorHAnsi" w:cstheme="minorHAnsi"/>
          <w:b/>
          <w:color w:val="000000"/>
          <w:sz w:val="22"/>
          <w:szCs w:val="22"/>
        </w:rPr>
      </w:pPr>
    </w:p>
    <w:p w14:paraId="52D23CDE" w14:textId="6B7CEB76" w:rsidR="000368CD" w:rsidRPr="001D63B8" w:rsidRDefault="000368CD" w:rsidP="005B4CFC">
      <w:pPr>
        <w:pBdr>
          <w:top w:val="nil"/>
          <w:left w:val="nil"/>
          <w:bottom w:val="nil"/>
          <w:right w:val="nil"/>
          <w:between w:val="nil"/>
        </w:pBdr>
        <w:contextualSpacing/>
        <w:jc w:val="center"/>
        <w:rPr>
          <w:rFonts w:asciiTheme="minorHAnsi" w:eastAsia="Calibri" w:hAnsiTheme="minorHAnsi" w:cstheme="minorHAnsi"/>
          <w:b/>
          <w:color w:val="000000"/>
          <w:sz w:val="22"/>
          <w:szCs w:val="22"/>
        </w:rPr>
      </w:pPr>
      <w:r w:rsidRPr="001D63B8">
        <w:rPr>
          <w:rFonts w:asciiTheme="minorHAnsi" w:eastAsia="Calibri" w:hAnsiTheme="minorHAnsi" w:cstheme="minorHAnsi"/>
          <w:b/>
          <w:color w:val="000000"/>
          <w:sz w:val="22"/>
          <w:szCs w:val="22"/>
        </w:rPr>
        <w:t xml:space="preserve">ANNEUXRE - </w:t>
      </w:r>
      <w:r w:rsidR="00EA64DE" w:rsidRPr="001D63B8">
        <w:rPr>
          <w:rFonts w:asciiTheme="minorHAnsi" w:eastAsia="Calibri" w:hAnsiTheme="minorHAnsi" w:cstheme="minorHAnsi"/>
          <w:b/>
          <w:color w:val="000000"/>
          <w:sz w:val="22"/>
          <w:szCs w:val="22"/>
        </w:rPr>
        <w:t>G</w:t>
      </w:r>
    </w:p>
    <w:p w14:paraId="6675F5F3" w14:textId="77777777" w:rsidR="000368CD" w:rsidRPr="001D63B8" w:rsidRDefault="000368CD" w:rsidP="005B4CFC">
      <w:pPr>
        <w:pBdr>
          <w:top w:val="nil"/>
          <w:left w:val="nil"/>
          <w:bottom w:val="nil"/>
          <w:right w:val="nil"/>
          <w:between w:val="nil"/>
        </w:pBdr>
        <w:contextualSpacing/>
        <w:jc w:val="center"/>
        <w:rPr>
          <w:rFonts w:asciiTheme="minorHAnsi" w:eastAsia="Calibri" w:hAnsiTheme="minorHAnsi" w:cstheme="minorHAnsi"/>
          <w:b/>
          <w:color w:val="000000"/>
          <w:sz w:val="22"/>
          <w:szCs w:val="22"/>
        </w:rPr>
      </w:pPr>
      <w:r w:rsidRPr="001D63B8">
        <w:rPr>
          <w:rFonts w:asciiTheme="minorHAnsi" w:eastAsia="Calibri" w:hAnsiTheme="minorHAnsi" w:cstheme="minorHAnsi"/>
          <w:b/>
          <w:color w:val="000000"/>
          <w:sz w:val="22"/>
          <w:szCs w:val="22"/>
        </w:rPr>
        <w:t>Format of Undertaking</w:t>
      </w:r>
    </w:p>
    <w:p w14:paraId="56695B4B" w14:textId="77777777" w:rsidR="000368CD" w:rsidRPr="001D63B8" w:rsidRDefault="000368CD" w:rsidP="005B4CFC">
      <w:pPr>
        <w:pBdr>
          <w:top w:val="nil"/>
          <w:left w:val="nil"/>
          <w:bottom w:val="nil"/>
          <w:right w:val="nil"/>
          <w:between w:val="nil"/>
        </w:pBdr>
        <w:contextualSpacing/>
        <w:jc w:val="center"/>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 xml:space="preserve">(The following may be printed </w:t>
      </w:r>
      <w:r w:rsidRPr="001D63B8">
        <w:rPr>
          <w:rFonts w:asciiTheme="minorHAnsi" w:eastAsia="Calibri" w:hAnsiTheme="minorHAnsi" w:cstheme="minorHAnsi"/>
          <w:sz w:val="22"/>
          <w:szCs w:val="22"/>
        </w:rPr>
        <w:t xml:space="preserve">on a Letter head and to </w:t>
      </w:r>
      <w:r w:rsidRPr="001D63B8">
        <w:rPr>
          <w:rFonts w:asciiTheme="minorHAnsi" w:eastAsia="Calibri" w:hAnsiTheme="minorHAnsi" w:cstheme="minorHAnsi"/>
          <w:color w:val="000000"/>
          <w:sz w:val="22"/>
          <w:szCs w:val="22"/>
        </w:rPr>
        <w:t>be provided along with RFP document without which the tender is liable to be rejected)</w:t>
      </w:r>
    </w:p>
    <w:p w14:paraId="22E03B4B"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0F4F6711"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7431C134" w14:textId="77777777" w:rsidR="000368CD" w:rsidRPr="001D63B8" w:rsidRDefault="000368CD">
      <w:pPr>
        <w:numPr>
          <w:ilvl w:val="0"/>
          <w:numId w:val="3"/>
        </w:num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 xml:space="preserve">I, ____________________________________________________ Son/Daughter of Shri </w:t>
      </w:r>
      <w:r w:rsidR="00AB10B5" w:rsidRPr="001D63B8">
        <w:rPr>
          <w:rFonts w:asciiTheme="minorHAnsi" w:eastAsia="Calibri" w:hAnsiTheme="minorHAnsi" w:cstheme="minorHAnsi"/>
          <w:color w:val="000000"/>
          <w:sz w:val="22"/>
          <w:szCs w:val="22"/>
        </w:rPr>
        <w:t xml:space="preserve">    </w:t>
      </w:r>
      <w:r w:rsidRPr="001D63B8">
        <w:rPr>
          <w:rFonts w:asciiTheme="minorHAnsi" w:eastAsia="Calibri" w:hAnsiTheme="minorHAnsi" w:cstheme="minorHAnsi"/>
          <w:color w:val="000000"/>
          <w:sz w:val="22"/>
          <w:szCs w:val="22"/>
        </w:rPr>
        <w:t>_____________________________ the authorized official to sign this RFP do hereby declare and affirm that I have gone through the terms and conditions mentioned in the tender document and undertake to comply with all terms and conditions.</w:t>
      </w:r>
    </w:p>
    <w:p w14:paraId="33CDD36A" w14:textId="77777777" w:rsidR="000368CD" w:rsidRPr="001D63B8" w:rsidRDefault="000368CD" w:rsidP="009C75E5">
      <w:pPr>
        <w:pBdr>
          <w:top w:val="nil"/>
          <w:left w:val="nil"/>
          <w:bottom w:val="nil"/>
          <w:right w:val="nil"/>
          <w:between w:val="nil"/>
        </w:pBdr>
        <w:spacing w:before="6"/>
        <w:ind w:firstLine="426"/>
        <w:jc w:val="both"/>
        <w:rPr>
          <w:rFonts w:asciiTheme="minorHAnsi" w:eastAsia="Calibri" w:hAnsiTheme="minorHAnsi" w:cstheme="minorHAnsi"/>
          <w:color w:val="000000"/>
          <w:sz w:val="22"/>
          <w:szCs w:val="22"/>
        </w:rPr>
      </w:pPr>
    </w:p>
    <w:p w14:paraId="7A345628" w14:textId="77777777" w:rsidR="000368CD" w:rsidRPr="001D63B8" w:rsidRDefault="000368CD">
      <w:pPr>
        <w:numPr>
          <w:ilvl w:val="0"/>
          <w:numId w:val="3"/>
        </w:num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That the rates quoted by us are valid and binding upon us for the entire period of Contract.</w:t>
      </w:r>
    </w:p>
    <w:p w14:paraId="44DA35C4"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36AAFC33" w14:textId="788778B8" w:rsidR="000368CD" w:rsidRPr="001D63B8" w:rsidRDefault="000368CD">
      <w:pPr>
        <w:numPr>
          <w:ilvl w:val="0"/>
          <w:numId w:val="3"/>
        </w:num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 xml:space="preserve">That I/we authorize Procuring entity to forfeit the </w:t>
      </w:r>
      <w:r w:rsidR="0095335C">
        <w:rPr>
          <w:rFonts w:asciiTheme="minorHAnsi" w:eastAsia="Calibri" w:hAnsiTheme="minorHAnsi" w:cstheme="minorHAnsi"/>
          <w:color w:val="000000"/>
          <w:sz w:val="22"/>
          <w:szCs w:val="22"/>
        </w:rPr>
        <w:t>all dues and banning of our firm</w:t>
      </w:r>
      <w:r w:rsidRPr="001D63B8">
        <w:rPr>
          <w:rFonts w:asciiTheme="minorHAnsi" w:eastAsia="Calibri" w:hAnsiTheme="minorHAnsi" w:cstheme="minorHAnsi"/>
          <w:color w:val="000000"/>
          <w:sz w:val="22"/>
          <w:szCs w:val="22"/>
        </w:rPr>
        <w:t xml:space="preserve">, if any delay or failure </w:t>
      </w:r>
      <w:r w:rsidR="00951CED" w:rsidRPr="001D63B8">
        <w:rPr>
          <w:rFonts w:asciiTheme="minorHAnsi" w:eastAsia="Calibri" w:hAnsiTheme="minorHAnsi" w:cstheme="minorHAnsi"/>
          <w:color w:val="000000"/>
          <w:sz w:val="22"/>
          <w:szCs w:val="22"/>
        </w:rPr>
        <w:t xml:space="preserve">to provide and </w:t>
      </w:r>
      <w:r w:rsidR="007828FA" w:rsidRPr="001D63B8">
        <w:rPr>
          <w:rFonts w:asciiTheme="minorHAnsi" w:eastAsia="Calibri" w:hAnsiTheme="minorHAnsi" w:cstheme="minorHAnsi"/>
          <w:color w:val="000000"/>
          <w:sz w:val="22"/>
          <w:szCs w:val="22"/>
        </w:rPr>
        <w:t xml:space="preserve">installation of Water </w:t>
      </w:r>
      <w:r w:rsidR="00906FE8" w:rsidRPr="001D63B8">
        <w:rPr>
          <w:rFonts w:asciiTheme="minorHAnsi" w:eastAsia="Calibri" w:hAnsiTheme="minorHAnsi" w:cstheme="minorHAnsi"/>
          <w:color w:val="000000"/>
          <w:sz w:val="22"/>
          <w:szCs w:val="22"/>
        </w:rPr>
        <w:t>ATMs to</w:t>
      </w:r>
      <w:r w:rsidRPr="001D63B8">
        <w:rPr>
          <w:rFonts w:asciiTheme="minorHAnsi" w:eastAsia="Calibri" w:hAnsiTheme="minorHAnsi" w:cstheme="minorHAnsi"/>
          <w:color w:val="000000"/>
          <w:sz w:val="22"/>
          <w:szCs w:val="22"/>
        </w:rPr>
        <w:t xml:space="preserve"> the satisfaction of the Procuring entity.</w:t>
      </w:r>
    </w:p>
    <w:p w14:paraId="589A0246"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275617CA" w14:textId="77777777" w:rsidR="000368CD" w:rsidRPr="001D63B8" w:rsidRDefault="000368CD">
      <w:pPr>
        <w:numPr>
          <w:ilvl w:val="0"/>
          <w:numId w:val="3"/>
        </w:num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That I/we will be in the position to provide contract as per the work explained to us to the satisfaction of the Procuring entity.</w:t>
      </w:r>
    </w:p>
    <w:p w14:paraId="2CDB6A7D"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78910989" w14:textId="77777777" w:rsidR="000368CD" w:rsidRPr="001D63B8" w:rsidRDefault="000368CD">
      <w:pPr>
        <w:numPr>
          <w:ilvl w:val="0"/>
          <w:numId w:val="3"/>
        </w:num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That there is no vigilance/CBI case or court case pending against me/my firm debarring me/my firm it undertakes contract work/supply of items quoted.</w:t>
      </w:r>
    </w:p>
    <w:p w14:paraId="6F27BB96"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62545C35" w14:textId="77777777" w:rsidR="000368CD" w:rsidRPr="001D63B8" w:rsidRDefault="000368CD">
      <w:pPr>
        <w:numPr>
          <w:ilvl w:val="0"/>
          <w:numId w:val="3"/>
        </w:num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I have informed that Procuring entity has the right to accept or reject any or all the tenders/bids without assigning any reason thereof.</w:t>
      </w:r>
    </w:p>
    <w:p w14:paraId="59623AB0"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28725F2F" w14:textId="77777777" w:rsidR="000368CD" w:rsidRPr="001D63B8" w:rsidRDefault="000368CD">
      <w:pPr>
        <w:numPr>
          <w:ilvl w:val="0"/>
          <w:numId w:val="3"/>
        </w:num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I am ready to sign the agreement with Procuring entity, if got selected.</w:t>
      </w:r>
    </w:p>
    <w:p w14:paraId="46BA6178" w14:textId="77777777" w:rsidR="000368CD" w:rsidRPr="001D63B8" w:rsidRDefault="000368CD" w:rsidP="009C75E5">
      <w:pPr>
        <w:pStyle w:val="ListParagraph"/>
        <w:jc w:val="both"/>
        <w:rPr>
          <w:rFonts w:asciiTheme="minorHAnsi" w:eastAsia="Calibri" w:hAnsiTheme="minorHAnsi" w:cstheme="minorHAnsi"/>
          <w:color w:val="000000"/>
          <w:sz w:val="22"/>
          <w:szCs w:val="22"/>
        </w:rPr>
      </w:pPr>
    </w:p>
    <w:p w14:paraId="773A18CC" w14:textId="77777777" w:rsidR="000368CD" w:rsidRPr="001D63B8" w:rsidRDefault="000368CD" w:rsidP="009C75E5">
      <w:pPr>
        <w:pStyle w:val="ListParagraph"/>
        <w:contextualSpacing/>
        <w:jc w:val="both"/>
        <w:rPr>
          <w:rFonts w:asciiTheme="minorHAnsi" w:eastAsia="Calibri" w:hAnsiTheme="minorHAnsi" w:cstheme="minorHAnsi"/>
          <w:color w:val="000000"/>
          <w:sz w:val="22"/>
          <w:szCs w:val="22"/>
        </w:rPr>
      </w:pPr>
    </w:p>
    <w:p w14:paraId="0AD65302" w14:textId="77777777" w:rsidR="000368CD" w:rsidRPr="001D63B8" w:rsidRDefault="000368CD" w:rsidP="009C75E5">
      <w:pPr>
        <w:pStyle w:val="ListParagraph"/>
        <w:contextualSpacing/>
        <w:jc w:val="both"/>
        <w:rPr>
          <w:rFonts w:asciiTheme="minorHAnsi" w:eastAsia="Calibri" w:hAnsiTheme="minorHAnsi" w:cstheme="minorHAnsi"/>
          <w:color w:val="000000"/>
          <w:sz w:val="22"/>
          <w:szCs w:val="22"/>
        </w:rPr>
      </w:pPr>
    </w:p>
    <w:p w14:paraId="5B3B21CE" w14:textId="77777777" w:rsidR="000368CD" w:rsidRPr="001D63B8" w:rsidRDefault="000368CD" w:rsidP="009C75E5">
      <w:pPr>
        <w:pStyle w:val="ListParagraph"/>
        <w:contextualSpacing/>
        <w:jc w:val="both"/>
        <w:rPr>
          <w:rFonts w:asciiTheme="minorHAnsi" w:eastAsia="Calibri" w:hAnsiTheme="minorHAnsi" w:cstheme="minorHAnsi"/>
          <w:color w:val="000000"/>
          <w:sz w:val="22"/>
          <w:szCs w:val="22"/>
        </w:rPr>
      </w:pPr>
    </w:p>
    <w:p w14:paraId="068CD0E1" w14:textId="77777777" w:rsidR="000368CD" w:rsidRPr="001D63B8" w:rsidRDefault="000368CD" w:rsidP="009C75E5">
      <w:pPr>
        <w:pBdr>
          <w:top w:val="nil"/>
          <w:left w:val="nil"/>
          <w:bottom w:val="nil"/>
          <w:right w:val="nil"/>
          <w:between w:val="nil"/>
        </w:pBdr>
        <w:ind w:left="709" w:hanging="709"/>
        <w:contextualSpacing/>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 xml:space="preserve">                Signature of the Authorized Person:</w:t>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t>Full Name</w:t>
      </w:r>
    </w:p>
    <w:p w14:paraId="6335F093" w14:textId="77777777" w:rsidR="000368CD" w:rsidRPr="001D63B8" w:rsidRDefault="000368CD" w:rsidP="009C75E5">
      <w:pPr>
        <w:pBdr>
          <w:top w:val="nil"/>
          <w:left w:val="nil"/>
          <w:bottom w:val="nil"/>
          <w:right w:val="nil"/>
          <w:between w:val="nil"/>
        </w:pBdr>
        <w:contextualSpacing/>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 xml:space="preserve">                Place:</w:t>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t>Address of the Bidder</w:t>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t xml:space="preserve">        </w:t>
      </w:r>
    </w:p>
    <w:p w14:paraId="275B1105" w14:textId="77777777" w:rsidR="000368CD" w:rsidRPr="001D63B8" w:rsidRDefault="000368CD" w:rsidP="009C75E5">
      <w:pPr>
        <w:pBdr>
          <w:top w:val="nil"/>
          <w:left w:val="nil"/>
          <w:bottom w:val="nil"/>
          <w:right w:val="nil"/>
          <w:between w:val="nil"/>
        </w:pBdr>
        <w:contextualSpacing/>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 xml:space="preserve">                Date:</w:t>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t>Stamp</w:t>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p>
    <w:p w14:paraId="6BA8A995"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r w:rsidRPr="001D63B8">
        <w:rPr>
          <w:rFonts w:asciiTheme="minorHAnsi" w:eastAsia="Calibri" w:hAnsiTheme="minorHAnsi" w:cstheme="minorHAnsi"/>
          <w:color w:val="000000"/>
          <w:sz w:val="22"/>
          <w:szCs w:val="22"/>
        </w:rPr>
        <w:tab/>
      </w:r>
    </w:p>
    <w:p w14:paraId="407E9EE2" w14:textId="77777777"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r w:rsidRPr="001D63B8">
        <w:rPr>
          <w:rFonts w:asciiTheme="minorHAnsi" w:eastAsia="Calibri" w:hAnsiTheme="minorHAnsi" w:cstheme="minorHAnsi"/>
          <w:color w:val="000000"/>
          <w:sz w:val="22"/>
          <w:szCs w:val="22"/>
        </w:rPr>
        <w:t xml:space="preserve"> </w:t>
      </w:r>
      <w:r w:rsidRPr="001D63B8">
        <w:rPr>
          <w:rFonts w:asciiTheme="minorHAnsi" w:eastAsia="Calibri" w:hAnsiTheme="minorHAnsi" w:cstheme="minorHAnsi"/>
          <w:color w:val="000000"/>
          <w:sz w:val="22"/>
          <w:szCs w:val="22"/>
        </w:rPr>
        <w:tab/>
        <w:t xml:space="preserve"> </w:t>
      </w:r>
    </w:p>
    <w:p w14:paraId="54A2115A" w14:textId="624D639F" w:rsidR="000368CD" w:rsidRPr="001D63B8" w:rsidRDefault="000368CD"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4DF3ACEB" w14:textId="183D8B44" w:rsidR="009B1356" w:rsidRPr="001D63B8" w:rsidRDefault="009B1356"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0C1465A8" w14:textId="058C891E" w:rsidR="009B1356" w:rsidRPr="001D63B8" w:rsidRDefault="009B1356"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7B750861" w14:textId="53CF7230" w:rsidR="009B1356" w:rsidRPr="001D63B8" w:rsidRDefault="009B1356"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585C8C81" w14:textId="71870E5F" w:rsidR="009B1356" w:rsidRPr="001D63B8" w:rsidRDefault="009B1356"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13FF39ED" w14:textId="77777777" w:rsidR="00C80541" w:rsidRPr="001D63B8" w:rsidRDefault="00C80541"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4F5FE600" w14:textId="77777777" w:rsidR="00C80541" w:rsidRPr="001D63B8" w:rsidRDefault="00C80541"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0F80BC48" w14:textId="77777777" w:rsidR="00C80541" w:rsidRPr="001D63B8" w:rsidRDefault="00C80541"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6B5D0F09" w14:textId="77777777" w:rsidR="00C80541" w:rsidRDefault="00C80541"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33251C4A" w14:textId="77777777" w:rsidR="00DD6D2F" w:rsidRDefault="00DD6D2F" w:rsidP="009C75E5">
      <w:pPr>
        <w:pBdr>
          <w:top w:val="nil"/>
          <w:left w:val="nil"/>
          <w:bottom w:val="nil"/>
          <w:right w:val="nil"/>
          <w:between w:val="nil"/>
        </w:pBdr>
        <w:spacing w:before="6"/>
        <w:jc w:val="both"/>
        <w:rPr>
          <w:rFonts w:asciiTheme="minorHAnsi" w:eastAsia="Calibri" w:hAnsiTheme="minorHAnsi" w:cstheme="minorHAnsi"/>
          <w:color w:val="000000"/>
          <w:sz w:val="22"/>
          <w:szCs w:val="22"/>
        </w:rPr>
      </w:pPr>
    </w:p>
    <w:p w14:paraId="2D551B82" w14:textId="539561DA" w:rsidR="00E451E0" w:rsidRPr="001D63B8" w:rsidRDefault="00E451E0" w:rsidP="004D6BEC">
      <w:pPr>
        <w:spacing w:before="76"/>
        <w:jc w:val="center"/>
        <w:rPr>
          <w:rFonts w:asciiTheme="minorHAnsi" w:eastAsia="Calibri" w:hAnsiTheme="minorHAnsi" w:cstheme="minorHAnsi"/>
          <w:b/>
          <w:sz w:val="22"/>
          <w:szCs w:val="22"/>
        </w:rPr>
      </w:pPr>
      <w:r w:rsidRPr="001D63B8">
        <w:rPr>
          <w:rFonts w:asciiTheme="minorHAnsi" w:eastAsia="Calibri" w:hAnsiTheme="minorHAnsi" w:cstheme="minorHAnsi"/>
          <w:b/>
          <w:sz w:val="22"/>
          <w:szCs w:val="22"/>
        </w:rPr>
        <w:lastRenderedPageBreak/>
        <w:t>Annexure-H</w:t>
      </w:r>
    </w:p>
    <w:p w14:paraId="602B8097" w14:textId="58782BDA" w:rsidR="00E451E0" w:rsidRPr="001D63B8" w:rsidRDefault="00B821CE" w:rsidP="004D6BEC">
      <w:pPr>
        <w:spacing w:before="76"/>
        <w:jc w:val="center"/>
        <w:rPr>
          <w:rFonts w:asciiTheme="minorHAnsi" w:eastAsia="Calibri" w:hAnsiTheme="minorHAnsi" w:cstheme="minorHAnsi"/>
          <w:b/>
          <w:sz w:val="22"/>
          <w:szCs w:val="22"/>
        </w:rPr>
      </w:pPr>
      <w:r w:rsidRPr="001D63B8">
        <w:rPr>
          <w:rFonts w:asciiTheme="minorHAnsi" w:eastAsia="Calibri" w:hAnsiTheme="minorHAnsi" w:cstheme="minorHAnsi"/>
          <w:b/>
          <w:sz w:val="22"/>
          <w:szCs w:val="22"/>
        </w:rPr>
        <w:t>FINANCIAL BID FORMAT</w:t>
      </w:r>
    </w:p>
    <w:tbl>
      <w:tblPr>
        <w:tblW w:w="1120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4955"/>
        <w:gridCol w:w="745"/>
        <w:gridCol w:w="660"/>
        <w:gridCol w:w="1151"/>
        <w:gridCol w:w="901"/>
        <w:gridCol w:w="11"/>
        <w:gridCol w:w="2057"/>
        <w:gridCol w:w="6"/>
      </w:tblGrid>
      <w:tr w:rsidR="002A5835" w:rsidRPr="002A5835" w14:paraId="6997B5C2" w14:textId="77777777" w:rsidTr="002F720E">
        <w:trPr>
          <w:trHeight w:val="2870"/>
        </w:trPr>
        <w:tc>
          <w:tcPr>
            <w:tcW w:w="715" w:type="dxa"/>
            <w:shd w:val="clear" w:color="000000" w:fill="D9D9D9"/>
            <w:vAlign w:val="center"/>
            <w:hideMark/>
          </w:tcPr>
          <w:p w14:paraId="3002CA18" w14:textId="77777777" w:rsidR="002A5835" w:rsidRPr="002A5835" w:rsidRDefault="002A5835" w:rsidP="002A5835">
            <w:pPr>
              <w:jc w:val="center"/>
              <w:rPr>
                <w:rFonts w:ascii="Calibri" w:hAnsi="Calibri" w:cs="Calibri"/>
                <w:b/>
                <w:bCs/>
                <w:color w:val="000000"/>
                <w:sz w:val="18"/>
                <w:szCs w:val="18"/>
              </w:rPr>
            </w:pPr>
            <w:r w:rsidRPr="002A5835">
              <w:rPr>
                <w:rFonts w:ascii="Calibri" w:hAnsi="Calibri" w:cs="Calibri"/>
                <w:b/>
                <w:bCs/>
                <w:color w:val="000000"/>
                <w:sz w:val="18"/>
                <w:szCs w:val="18"/>
                <w:lang w:val="en-IN"/>
              </w:rPr>
              <w:t>S.No.</w:t>
            </w:r>
          </w:p>
        </w:tc>
        <w:tc>
          <w:tcPr>
            <w:tcW w:w="4955" w:type="dxa"/>
            <w:shd w:val="clear" w:color="000000" w:fill="D9D9D9"/>
            <w:vAlign w:val="center"/>
            <w:hideMark/>
          </w:tcPr>
          <w:p w14:paraId="760FBE84" w14:textId="77777777" w:rsidR="002A5835" w:rsidRPr="002A5835" w:rsidRDefault="002A5835" w:rsidP="002A5835">
            <w:pPr>
              <w:jc w:val="center"/>
              <w:rPr>
                <w:rFonts w:ascii="Calibri" w:hAnsi="Calibri" w:cs="Calibri"/>
                <w:b/>
                <w:bCs/>
                <w:color w:val="000000"/>
              </w:rPr>
            </w:pPr>
            <w:r w:rsidRPr="002A5835">
              <w:rPr>
                <w:rFonts w:ascii="Calibri" w:hAnsi="Calibri" w:cs="Calibri"/>
                <w:b/>
                <w:bCs/>
                <w:color w:val="000000"/>
                <w:lang w:val="en-IN"/>
              </w:rPr>
              <w:t>Description of Items</w:t>
            </w:r>
          </w:p>
        </w:tc>
        <w:tc>
          <w:tcPr>
            <w:tcW w:w="1405" w:type="dxa"/>
            <w:gridSpan w:val="2"/>
            <w:shd w:val="clear" w:color="000000" w:fill="D9D9D9"/>
            <w:vAlign w:val="center"/>
            <w:hideMark/>
          </w:tcPr>
          <w:p w14:paraId="550CCDAB" w14:textId="77777777" w:rsidR="002A5835" w:rsidRPr="002A5835" w:rsidRDefault="002A5835" w:rsidP="002A5835">
            <w:pPr>
              <w:jc w:val="center"/>
              <w:rPr>
                <w:rFonts w:ascii="Calibri" w:hAnsi="Calibri" w:cs="Calibri"/>
                <w:b/>
                <w:bCs/>
                <w:color w:val="000000"/>
              </w:rPr>
            </w:pPr>
            <w:r w:rsidRPr="002A5835">
              <w:rPr>
                <w:rFonts w:ascii="Calibri" w:hAnsi="Calibri" w:cs="Calibri"/>
                <w:b/>
                <w:bCs/>
                <w:color w:val="000000"/>
                <w:lang w:val="en-IN"/>
              </w:rPr>
              <w:t>Quantity</w:t>
            </w:r>
          </w:p>
        </w:tc>
        <w:tc>
          <w:tcPr>
            <w:tcW w:w="1151" w:type="dxa"/>
            <w:shd w:val="clear" w:color="000000" w:fill="D9D9D9"/>
            <w:vAlign w:val="center"/>
            <w:hideMark/>
          </w:tcPr>
          <w:p w14:paraId="673AF727" w14:textId="77777777" w:rsidR="002A5835" w:rsidRPr="002A5835" w:rsidRDefault="002A5835" w:rsidP="002A5835">
            <w:pPr>
              <w:jc w:val="center"/>
              <w:rPr>
                <w:rFonts w:ascii="Calibri" w:hAnsi="Calibri" w:cs="Calibri"/>
                <w:b/>
                <w:bCs/>
                <w:color w:val="000000"/>
              </w:rPr>
            </w:pPr>
            <w:r w:rsidRPr="002A5835">
              <w:rPr>
                <w:rFonts w:ascii="Calibri" w:hAnsi="Calibri" w:cs="Calibri"/>
                <w:b/>
                <w:bCs/>
                <w:color w:val="000000"/>
                <w:lang w:val="en-IN"/>
              </w:rPr>
              <w:t xml:space="preserve">Rate Per Unit </w:t>
            </w:r>
          </w:p>
        </w:tc>
        <w:tc>
          <w:tcPr>
            <w:tcW w:w="901" w:type="dxa"/>
            <w:shd w:val="clear" w:color="000000" w:fill="D9D9D9"/>
            <w:vAlign w:val="center"/>
            <w:hideMark/>
          </w:tcPr>
          <w:p w14:paraId="5C2891CC" w14:textId="57D004AC" w:rsidR="002A5835" w:rsidRPr="002A5835" w:rsidRDefault="002A5835" w:rsidP="002A5835">
            <w:pPr>
              <w:jc w:val="center"/>
              <w:rPr>
                <w:rFonts w:ascii="Calibri" w:hAnsi="Calibri" w:cs="Calibri"/>
                <w:b/>
                <w:bCs/>
                <w:color w:val="000000"/>
              </w:rPr>
            </w:pPr>
            <w:r w:rsidRPr="002A5835">
              <w:rPr>
                <w:rFonts w:ascii="Calibri" w:hAnsi="Calibri" w:cs="Calibri"/>
                <w:b/>
                <w:bCs/>
                <w:color w:val="000000"/>
                <w:lang w:val="en-IN"/>
              </w:rPr>
              <w:t>GST</w:t>
            </w:r>
            <w:r>
              <w:rPr>
                <w:rFonts w:ascii="Calibri" w:hAnsi="Calibri" w:cs="Calibri"/>
                <w:b/>
                <w:bCs/>
                <w:color w:val="000000"/>
                <w:lang w:val="en-IN"/>
              </w:rPr>
              <w:t>@%</w:t>
            </w:r>
          </w:p>
        </w:tc>
        <w:tc>
          <w:tcPr>
            <w:tcW w:w="2074" w:type="dxa"/>
            <w:gridSpan w:val="3"/>
            <w:shd w:val="clear" w:color="000000" w:fill="D9D9D9"/>
            <w:vAlign w:val="center"/>
            <w:hideMark/>
          </w:tcPr>
          <w:p w14:paraId="1B6E17E7" w14:textId="588D3CDC" w:rsidR="002A5835" w:rsidRPr="002A5835" w:rsidRDefault="002A5835" w:rsidP="002A5835">
            <w:pPr>
              <w:jc w:val="center"/>
              <w:rPr>
                <w:rFonts w:ascii="Calibri" w:hAnsi="Calibri" w:cs="Calibri"/>
                <w:b/>
                <w:bCs/>
                <w:color w:val="000000"/>
              </w:rPr>
            </w:pPr>
            <w:r w:rsidRPr="002A5835">
              <w:rPr>
                <w:rFonts w:ascii="Calibri" w:hAnsi="Calibri" w:cs="Calibri"/>
                <w:b/>
                <w:bCs/>
                <w:color w:val="000000"/>
              </w:rPr>
              <w:t>Total in Rs.</w:t>
            </w:r>
            <w:r w:rsidR="009438BF">
              <w:rPr>
                <w:rFonts w:ascii="Calibri" w:hAnsi="Calibri" w:cs="Calibri"/>
                <w:b/>
                <w:bCs/>
                <w:color w:val="000000"/>
              </w:rPr>
              <w:t xml:space="preserve"> </w:t>
            </w:r>
            <w:r w:rsidRPr="002A5835">
              <w:rPr>
                <w:rFonts w:ascii="Calibri" w:hAnsi="Calibri" w:cs="Calibri"/>
                <w:b/>
                <w:bCs/>
                <w:color w:val="000000"/>
              </w:rPr>
              <w:t xml:space="preserve">(Inclusive of all applicable Taxes Including supply, </w:t>
            </w:r>
            <w:r w:rsidR="00906FE8" w:rsidRPr="002A5835">
              <w:rPr>
                <w:rFonts w:ascii="Calibri" w:hAnsi="Calibri" w:cs="Calibri"/>
                <w:b/>
                <w:bCs/>
                <w:color w:val="000000"/>
              </w:rPr>
              <w:t>construction and installation</w:t>
            </w:r>
            <w:r w:rsidRPr="002A5835">
              <w:rPr>
                <w:rFonts w:ascii="Calibri" w:hAnsi="Calibri" w:cs="Calibri"/>
                <w:b/>
                <w:bCs/>
                <w:color w:val="000000"/>
              </w:rPr>
              <w:t xml:space="preserve"> of water ATMS, Installation of CCTV, Training, Branding, storage &amp; other required </w:t>
            </w:r>
            <w:r w:rsidR="00906FE8" w:rsidRPr="002A5835">
              <w:rPr>
                <w:rFonts w:ascii="Calibri" w:hAnsi="Calibri" w:cs="Calibri"/>
                <w:b/>
                <w:bCs/>
                <w:color w:val="000000"/>
              </w:rPr>
              <w:t>accessories at</w:t>
            </w:r>
            <w:r w:rsidRPr="002A5835">
              <w:rPr>
                <w:rFonts w:ascii="Calibri" w:hAnsi="Calibri" w:cs="Calibri"/>
                <w:b/>
                <w:bCs/>
                <w:color w:val="000000"/>
              </w:rPr>
              <w:t xml:space="preserve"> Project Site</w:t>
            </w:r>
          </w:p>
        </w:tc>
      </w:tr>
      <w:tr w:rsidR="002A5835" w:rsidRPr="002A5835" w14:paraId="7029227C" w14:textId="77777777" w:rsidTr="00B556D6">
        <w:trPr>
          <w:trHeight w:val="980"/>
        </w:trPr>
        <w:tc>
          <w:tcPr>
            <w:tcW w:w="715" w:type="dxa"/>
            <w:shd w:val="clear" w:color="auto" w:fill="auto"/>
            <w:hideMark/>
          </w:tcPr>
          <w:p w14:paraId="7C24C032"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1</w:t>
            </w:r>
          </w:p>
        </w:tc>
        <w:tc>
          <w:tcPr>
            <w:tcW w:w="4955" w:type="dxa"/>
            <w:shd w:val="clear" w:color="auto" w:fill="auto"/>
            <w:hideMark/>
          </w:tcPr>
          <w:p w14:paraId="28EE2D82" w14:textId="4258F4B3"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Construction of 2000 + 2000 LPH 5 stage Reverse Osmosis Water Filtration Plant using SEA Worth container Dimensions of the </w:t>
            </w:r>
            <w:r w:rsidRPr="002A5835">
              <w:rPr>
                <w:rFonts w:ascii="Calibri" w:hAnsi="Calibri" w:cs="Calibri"/>
                <w:b/>
                <w:bCs/>
                <w:color w:val="000000"/>
                <w:lang w:val="en-IN"/>
              </w:rPr>
              <w:t>20-foot container’s weight is 3,300 kg Hi steel sea worth (minimum life span left is</w:t>
            </w:r>
            <w:r w:rsidRPr="002A5835">
              <w:rPr>
                <w:rFonts w:ascii="Calibri" w:hAnsi="Calibri" w:cs="Calibri"/>
                <w:b/>
                <w:bCs/>
                <w:color w:val="16365C"/>
                <w:lang w:val="en-IN"/>
              </w:rPr>
              <w:t xml:space="preserve"> 15</w:t>
            </w:r>
            <w:r w:rsidR="00C747A6">
              <w:rPr>
                <w:rFonts w:ascii="Calibri" w:hAnsi="Calibri" w:cs="Calibri"/>
                <w:b/>
                <w:bCs/>
                <w:color w:val="16365C"/>
                <w:lang w:val="en-IN"/>
              </w:rPr>
              <w:t xml:space="preserve"> </w:t>
            </w:r>
            <w:r w:rsidRPr="002A5835">
              <w:rPr>
                <w:rFonts w:ascii="Calibri" w:hAnsi="Calibri" w:cs="Calibri"/>
                <w:b/>
                <w:bCs/>
                <w:color w:val="16365C"/>
                <w:lang w:val="en-IN"/>
              </w:rPr>
              <w:t>years</w:t>
            </w:r>
            <w:r w:rsidRPr="002A5835">
              <w:rPr>
                <w:rFonts w:ascii="Calibri" w:hAnsi="Calibri" w:cs="Calibri"/>
                <w:b/>
                <w:bCs/>
                <w:color w:val="000000"/>
                <w:lang w:val="en-IN"/>
              </w:rPr>
              <w:t>)</w:t>
            </w:r>
          </w:p>
        </w:tc>
        <w:tc>
          <w:tcPr>
            <w:tcW w:w="745" w:type="dxa"/>
            <w:shd w:val="clear" w:color="auto" w:fill="auto"/>
            <w:hideMark/>
          </w:tcPr>
          <w:p w14:paraId="5454AB11"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1</w:t>
            </w:r>
          </w:p>
        </w:tc>
        <w:tc>
          <w:tcPr>
            <w:tcW w:w="660" w:type="dxa"/>
            <w:shd w:val="clear" w:color="auto" w:fill="auto"/>
            <w:hideMark/>
          </w:tcPr>
          <w:p w14:paraId="4F339905"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09823999"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63E861D2"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64FD9AD1"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07204489" w14:textId="77777777" w:rsidTr="002F720E">
        <w:trPr>
          <w:trHeight w:val="1610"/>
        </w:trPr>
        <w:tc>
          <w:tcPr>
            <w:tcW w:w="715" w:type="dxa"/>
            <w:shd w:val="clear" w:color="auto" w:fill="auto"/>
            <w:hideMark/>
          </w:tcPr>
          <w:p w14:paraId="751CD1B9"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rPr>
              <w:t> </w:t>
            </w:r>
          </w:p>
        </w:tc>
        <w:tc>
          <w:tcPr>
            <w:tcW w:w="4955" w:type="dxa"/>
            <w:shd w:val="clear" w:color="auto" w:fill="auto"/>
            <w:hideMark/>
          </w:tcPr>
          <w:p w14:paraId="6DA6AEF3"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Exterior Dimensions (in meters): 6.10m long x 2.44m wide x 2.59m high. Interior Dimensions (in feet): 20' 4” long x 7' 9” wide x 8' 10” high. Internal Dimensions (in meters): 5.898m long x 2.352m wide x 2.393m high. Usable Capacity: 6.106m with all other labour charges, Transport etc., complete as per standard specification.</w:t>
            </w:r>
          </w:p>
        </w:tc>
        <w:tc>
          <w:tcPr>
            <w:tcW w:w="745" w:type="dxa"/>
            <w:shd w:val="clear" w:color="auto" w:fill="auto"/>
            <w:hideMark/>
          </w:tcPr>
          <w:p w14:paraId="2E928D26"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473DC1CC"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27408488"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71290B94"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4EAE131E"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r>
      <w:tr w:rsidR="002A5835" w:rsidRPr="002A5835" w14:paraId="0A74C800" w14:textId="77777777" w:rsidTr="00B556D6">
        <w:trPr>
          <w:trHeight w:val="300"/>
        </w:trPr>
        <w:tc>
          <w:tcPr>
            <w:tcW w:w="715" w:type="dxa"/>
            <w:shd w:val="clear" w:color="auto" w:fill="auto"/>
            <w:hideMark/>
          </w:tcPr>
          <w:p w14:paraId="7BF1FF0D" w14:textId="77777777" w:rsidR="002A5835" w:rsidRPr="002A5835" w:rsidRDefault="002A5835" w:rsidP="002A5835">
            <w:pPr>
              <w:jc w:val="right"/>
              <w:rPr>
                <w:rFonts w:ascii="Calibri" w:hAnsi="Calibri" w:cs="Calibri"/>
                <w:color w:val="000000"/>
                <w:sz w:val="18"/>
                <w:szCs w:val="18"/>
              </w:rPr>
            </w:pPr>
            <w:r w:rsidRPr="002A5835">
              <w:rPr>
                <w:rFonts w:ascii="Calibri" w:hAnsi="Calibri" w:cs="Calibri"/>
                <w:color w:val="000000"/>
                <w:sz w:val="18"/>
                <w:szCs w:val="18"/>
                <w:lang w:val="en-IN"/>
              </w:rPr>
              <w:t>2</w:t>
            </w:r>
          </w:p>
        </w:tc>
        <w:tc>
          <w:tcPr>
            <w:tcW w:w="4955" w:type="dxa"/>
            <w:shd w:val="clear" w:color="auto" w:fill="auto"/>
            <w:hideMark/>
          </w:tcPr>
          <w:p w14:paraId="0DD29A46" w14:textId="77777777" w:rsidR="002A5835" w:rsidRPr="002A5835" w:rsidRDefault="002A5835" w:rsidP="002A5835">
            <w:pPr>
              <w:rPr>
                <w:rFonts w:ascii="Calibri" w:hAnsi="Calibri" w:cs="Calibri"/>
                <w:b/>
                <w:bCs/>
                <w:color w:val="000000"/>
              </w:rPr>
            </w:pPr>
            <w:r w:rsidRPr="002A5835">
              <w:rPr>
                <w:rFonts w:ascii="Calibri" w:hAnsi="Calibri" w:cs="Calibri"/>
                <w:b/>
                <w:bCs/>
                <w:color w:val="000000"/>
                <w:lang w:val="en-IN"/>
              </w:rPr>
              <w:t xml:space="preserve"> RAW WATER FEED PUMP</w:t>
            </w:r>
          </w:p>
        </w:tc>
        <w:tc>
          <w:tcPr>
            <w:tcW w:w="745" w:type="dxa"/>
            <w:shd w:val="clear" w:color="auto" w:fill="auto"/>
            <w:hideMark/>
          </w:tcPr>
          <w:p w14:paraId="63752F57"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2</w:t>
            </w:r>
          </w:p>
        </w:tc>
        <w:tc>
          <w:tcPr>
            <w:tcW w:w="660" w:type="dxa"/>
            <w:shd w:val="clear" w:color="auto" w:fill="auto"/>
            <w:hideMark/>
          </w:tcPr>
          <w:p w14:paraId="21A61A7D"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7C52E6E0" w14:textId="77777777" w:rsidR="002A5835" w:rsidRPr="002A5835" w:rsidRDefault="002A5835" w:rsidP="002A5835">
            <w:pPr>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13702BCB" w14:textId="77777777" w:rsidR="002A5835" w:rsidRPr="002A5835" w:rsidRDefault="002A5835" w:rsidP="002A5835">
            <w:pPr>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514CCD82" w14:textId="77777777" w:rsidR="002A5835" w:rsidRPr="002A5835" w:rsidRDefault="002A5835" w:rsidP="002A5835">
            <w:pPr>
              <w:rPr>
                <w:rFonts w:ascii="Calibri" w:hAnsi="Calibri" w:cs="Calibri"/>
                <w:color w:val="000000"/>
              </w:rPr>
            </w:pPr>
            <w:r w:rsidRPr="002A5835">
              <w:rPr>
                <w:rFonts w:ascii="Calibri" w:hAnsi="Calibri" w:cs="Calibri"/>
                <w:color w:val="000000"/>
                <w:lang w:val="en-IN"/>
              </w:rPr>
              <w:t> </w:t>
            </w:r>
          </w:p>
        </w:tc>
      </w:tr>
      <w:tr w:rsidR="002A5835" w:rsidRPr="002A5835" w14:paraId="7010AAA4" w14:textId="77777777" w:rsidTr="002F720E">
        <w:trPr>
          <w:trHeight w:val="1313"/>
        </w:trPr>
        <w:tc>
          <w:tcPr>
            <w:tcW w:w="715" w:type="dxa"/>
            <w:shd w:val="clear" w:color="auto" w:fill="auto"/>
            <w:hideMark/>
          </w:tcPr>
          <w:p w14:paraId="3D295E53" w14:textId="77777777" w:rsidR="002A5835" w:rsidRPr="002A5835" w:rsidRDefault="002A5835" w:rsidP="002A5835">
            <w:pPr>
              <w:rPr>
                <w:rFonts w:ascii="Calibri" w:hAnsi="Calibri" w:cs="Calibri"/>
                <w:color w:val="000000"/>
                <w:sz w:val="18"/>
                <w:szCs w:val="18"/>
              </w:rPr>
            </w:pPr>
            <w:r w:rsidRPr="002A5835">
              <w:rPr>
                <w:rFonts w:ascii="Calibri" w:hAnsi="Calibri" w:cs="Calibri"/>
                <w:color w:val="000000"/>
                <w:sz w:val="18"/>
                <w:szCs w:val="18"/>
                <w:lang w:val="en-IN"/>
              </w:rPr>
              <w:t> </w:t>
            </w:r>
          </w:p>
        </w:tc>
        <w:tc>
          <w:tcPr>
            <w:tcW w:w="4955" w:type="dxa"/>
            <w:shd w:val="clear" w:color="auto" w:fill="auto"/>
            <w:hideMark/>
          </w:tcPr>
          <w:p w14:paraId="77146413" w14:textId="77777777" w:rsidR="002A5835" w:rsidRPr="002A5835" w:rsidRDefault="002A5835" w:rsidP="002A5835">
            <w:pPr>
              <w:rPr>
                <w:rFonts w:ascii="Calibri" w:hAnsi="Calibri" w:cs="Calibri"/>
                <w:color w:val="000000"/>
              </w:rPr>
            </w:pPr>
            <w:r w:rsidRPr="002A5835">
              <w:rPr>
                <w:rFonts w:ascii="Calibri" w:hAnsi="Calibri" w:cs="Calibri"/>
                <w:color w:val="000000"/>
                <w:lang w:val="en-IN"/>
              </w:rPr>
              <w:t>Supply, Delivery, Erection and commissioning of Raw water feed pump of flow rate4 m3/hr with a head upto 3.5 kg/ cm2 and single-phase motor Make: Dharani/Cri/Kirloskar including all other lab our charges etc complete as per the standard specification</w:t>
            </w:r>
          </w:p>
        </w:tc>
        <w:tc>
          <w:tcPr>
            <w:tcW w:w="745" w:type="dxa"/>
            <w:shd w:val="clear" w:color="auto" w:fill="auto"/>
            <w:hideMark/>
          </w:tcPr>
          <w:p w14:paraId="64502982"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72553CC3"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4B08EB31" w14:textId="77777777" w:rsidR="002A5835" w:rsidRPr="002A5835" w:rsidRDefault="002A5835" w:rsidP="002A5835">
            <w:pPr>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30339570" w14:textId="77777777" w:rsidR="002A5835" w:rsidRPr="002A5835" w:rsidRDefault="002A5835" w:rsidP="002A5835">
            <w:pPr>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45F8ACF9" w14:textId="77777777" w:rsidR="002A5835" w:rsidRPr="002A5835" w:rsidRDefault="002A5835" w:rsidP="002A5835">
            <w:pPr>
              <w:rPr>
                <w:rFonts w:ascii="Calibri" w:hAnsi="Calibri" w:cs="Calibri"/>
                <w:color w:val="000000"/>
              </w:rPr>
            </w:pPr>
            <w:r w:rsidRPr="002A5835">
              <w:rPr>
                <w:rFonts w:ascii="Calibri" w:hAnsi="Calibri" w:cs="Calibri"/>
                <w:color w:val="000000"/>
              </w:rPr>
              <w:t> </w:t>
            </w:r>
          </w:p>
        </w:tc>
      </w:tr>
      <w:tr w:rsidR="002A5835" w:rsidRPr="002A5835" w14:paraId="7E4B8AA4" w14:textId="77777777" w:rsidTr="00B556D6">
        <w:trPr>
          <w:trHeight w:val="300"/>
        </w:trPr>
        <w:tc>
          <w:tcPr>
            <w:tcW w:w="715" w:type="dxa"/>
            <w:shd w:val="clear" w:color="auto" w:fill="auto"/>
            <w:hideMark/>
          </w:tcPr>
          <w:p w14:paraId="4A6F3BC8"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3</w:t>
            </w:r>
          </w:p>
        </w:tc>
        <w:tc>
          <w:tcPr>
            <w:tcW w:w="4955" w:type="dxa"/>
            <w:shd w:val="clear" w:color="auto" w:fill="auto"/>
            <w:hideMark/>
          </w:tcPr>
          <w:p w14:paraId="28553835"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PRESSURE SAND FILTER</w:t>
            </w:r>
          </w:p>
        </w:tc>
        <w:tc>
          <w:tcPr>
            <w:tcW w:w="745" w:type="dxa"/>
            <w:shd w:val="clear" w:color="auto" w:fill="auto"/>
            <w:hideMark/>
          </w:tcPr>
          <w:p w14:paraId="685A06D8"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2</w:t>
            </w:r>
          </w:p>
        </w:tc>
        <w:tc>
          <w:tcPr>
            <w:tcW w:w="660" w:type="dxa"/>
            <w:shd w:val="clear" w:color="auto" w:fill="auto"/>
            <w:hideMark/>
          </w:tcPr>
          <w:p w14:paraId="60C57225"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11B8E1F1"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7CC08E9F"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022C732F"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22E1F3ED" w14:textId="77777777" w:rsidTr="00696085">
        <w:trPr>
          <w:trHeight w:val="1799"/>
        </w:trPr>
        <w:tc>
          <w:tcPr>
            <w:tcW w:w="715" w:type="dxa"/>
            <w:shd w:val="clear" w:color="auto" w:fill="auto"/>
            <w:hideMark/>
          </w:tcPr>
          <w:p w14:paraId="3312BB1B"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rPr>
              <w:t> </w:t>
            </w:r>
          </w:p>
        </w:tc>
        <w:tc>
          <w:tcPr>
            <w:tcW w:w="4955" w:type="dxa"/>
            <w:shd w:val="clear" w:color="auto" w:fill="auto"/>
            <w:hideMark/>
          </w:tcPr>
          <w:p w14:paraId="70A0B939" w14:textId="1C70D7CE"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Supply, Delivery, Erection and commissioning of pressure sand filter type down flow, capacity 4000 liter per hour diameter </w:t>
            </w:r>
            <w:r w:rsidR="007629E5" w:rsidRPr="002A5835">
              <w:rPr>
                <w:rFonts w:ascii="Calibri" w:hAnsi="Calibri" w:cs="Calibri"/>
                <w:color w:val="000000"/>
                <w:lang w:val="en-IN"/>
              </w:rPr>
              <w:t>16</w:t>
            </w:r>
            <w:r w:rsidR="007629E5">
              <w:rPr>
                <w:rFonts w:ascii="Calibri" w:hAnsi="Calibri" w:cs="Calibri"/>
                <w:color w:val="000000"/>
                <w:lang w:val="en-IN"/>
              </w:rPr>
              <w:t>-inch</w:t>
            </w:r>
            <w:r w:rsidRPr="002A5835">
              <w:rPr>
                <w:rFonts w:ascii="Calibri" w:hAnsi="Calibri" w:cs="Calibri"/>
                <w:color w:val="000000"/>
                <w:lang w:val="en-IN"/>
              </w:rPr>
              <w:t xml:space="preserve"> height </w:t>
            </w:r>
            <w:r w:rsidR="007629E5" w:rsidRPr="002A5835">
              <w:rPr>
                <w:rFonts w:ascii="Calibri" w:hAnsi="Calibri" w:cs="Calibri"/>
                <w:color w:val="000000"/>
                <w:lang w:val="en-IN"/>
              </w:rPr>
              <w:t>65-inch</w:t>
            </w:r>
            <w:r w:rsidRPr="002A5835">
              <w:rPr>
                <w:rFonts w:ascii="Calibri" w:hAnsi="Calibri" w:cs="Calibri"/>
                <w:color w:val="000000"/>
                <w:lang w:val="en-IN"/>
              </w:rPr>
              <w:t xml:space="preserve"> vessel material FRP valve 45 nb multi-port valve design pressure 4 kg/cm2 Operating pressure 3.5 kg/cm2 filter media pebble, sand frontal, piping upvc including all other lab our charges etc. complete as per the standard specification</w:t>
            </w:r>
          </w:p>
        </w:tc>
        <w:tc>
          <w:tcPr>
            <w:tcW w:w="745" w:type="dxa"/>
            <w:shd w:val="clear" w:color="auto" w:fill="auto"/>
            <w:hideMark/>
          </w:tcPr>
          <w:p w14:paraId="60EEA54F"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3E48AD3A"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052A68A2"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46FCCB2B"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6B0B12ED"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r>
      <w:tr w:rsidR="002A5835" w:rsidRPr="002A5835" w14:paraId="315F6EF0" w14:textId="77777777" w:rsidTr="00B556D6">
        <w:trPr>
          <w:trHeight w:val="300"/>
        </w:trPr>
        <w:tc>
          <w:tcPr>
            <w:tcW w:w="715" w:type="dxa"/>
            <w:shd w:val="clear" w:color="auto" w:fill="auto"/>
            <w:hideMark/>
          </w:tcPr>
          <w:p w14:paraId="51579F3E"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4</w:t>
            </w:r>
          </w:p>
        </w:tc>
        <w:tc>
          <w:tcPr>
            <w:tcW w:w="4955" w:type="dxa"/>
            <w:shd w:val="clear" w:color="auto" w:fill="auto"/>
            <w:hideMark/>
          </w:tcPr>
          <w:p w14:paraId="2984E6B1"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 ACTIVATED CARBON FILTER</w:t>
            </w:r>
          </w:p>
        </w:tc>
        <w:tc>
          <w:tcPr>
            <w:tcW w:w="745" w:type="dxa"/>
            <w:shd w:val="clear" w:color="auto" w:fill="auto"/>
            <w:hideMark/>
          </w:tcPr>
          <w:p w14:paraId="6A92CD9E"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2</w:t>
            </w:r>
          </w:p>
        </w:tc>
        <w:tc>
          <w:tcPr>
            <w:tcW w:w="660" w:type="dxa"/>
            <w:shd w:val="clear" w:color="auto" w:fill="auto"/>
            <w:hideMark/>
          </w:tcPr>
          <w:p w14:paraId="1CE724E1"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6A7E9697"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15640A4E"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39EC17F2"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6B87F649" w14:textId="77777777" w:rsidTr="002F720E">
        <w:trPr>
          <w:trHeight w:val="1754"/>
        </w:trPr>
        <w:tc>
          <w:tcPr>
            <w:tcW w:w="715" w:type="dxa"/>
            <w:shd w:val="clear" w:color="auto" w:fill="auto"/>
            <w:hideMark/>
          </w:tcPr>
          <w:p w14:paraId="352FC6BA"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rPr>
              <w:t> </w:t>
            </w:r>
          </w:p>
        </w:tc>
        <w:tc>
          <w:tcPr>
            <w:tcW w:w="4955" w:type="dxa"/>
            <w:shd w:val="clear" w:color="auto" w:fill="auto"/>
            <w:hideMark/>
          </w:tcPr>
          <w:p w14:paraId="04E7A9BC" w14:textId="7EF23BF6"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Supply, delivery, erection and commissioning of Activated carbon filter type down flow, capacity 4000 liter per hour diameter 16 inch higher </w:t>
            </w:r>
            <w:r w:rsidR="007629E5" w:rsidRPr="002A5835">
              <w:rPr>
                <w:rFonts w:ascii="Calibri" w:hAnsi="Calibri" w:cs="Calibri"/>
                <w:color w:val="000000"/>
                <w:lang w:val="en-IN"/>
              </w:rPr>
              <w:t>64-inch</w:t>
            </w:r>
            <w:r w:rsidRPr="002A5835">
              <w:rPr>
                <w:rFonts w:ascii="Calibri" w:hAnsi="Calibri" w:cs="Calibri"/>
                <w:color w:val="000000"/>
                <w:lang w:val="en-IN"/>
              </w:rPr>
              <w:t xml:space="preserve"> vessel material FRP valve 45 nb multi-port valve design pressure 4 kg/cm2 operating pressure 3.5 kg/cm2 filter media activated carbon frontal piping upvc including all other lab our charges etc. complete as per the standard specification</w:t>
            </w:r>
          </w:p>
        </w:tc>
        <w:tc>
          <w:tcPr>
            <w:tcW w:w="745" w:type="dxa"/>
            <w:shd w:val="clear" w:color="auto" w:fill="auto"/>
            <w:hideMark/>
          </w:tcPr>
          <w:p w14:paraId="466754CF"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052D55EE"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37463EF0"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1CE94EDD"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3D832750"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r>
      <w:tr w:rsidR="002A5835" w:rsidRPr="002A5835" w14:paraId="2D565C11" w14:textId="77777777" w:rsidTr="00B556D6">
        <w:trPr>
          <w:trHeight w:val="300"/>
        </w:trPr>
        <w:tc>
          <w:tcPr>
            <w:tcW w:w="715" w:type="dxa"/>
            <w:shd w:val="clear" w:color="auto" w:fill="auto"/>
            <w:hideMark/>
          </w:tcPr>
          <w:p w14:paraId="5A0040A2"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5</w:t>
            </w:r>
          </w:p>
        </w:tc>
        <w:tc>
          <w:tcPr>
            <w:tcW w:w="4955" w:type="dxa"/>
            <w:shd w:val="clear" w:color="auto" w:fill="auto"/>
            <w:hideMark/>
          </w:tcPr>
          <w:p w14:paraId="56BC7944"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MICRON FILTER CATRIDGE:</w:t>
            </w:r>
          </w:p>
        </w:tc>
        <w:tc>
          <w:tcPr>
            <w:tcW w:w="745" w:type="dxa"/>
            <w:shd w:val="clear" w:color="auto" w:fill="auto"/>
            <w:hideMark/>
          </w:tcPr>
          <w:p w14:paraId="17850D8E"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4</w:t>
            </w:r>
          </w:p>
        </w:tc>
        <w:tc>
          <w:tcPr>
            <w:tcW w:w="660" w:type="dxa"/>
            <w:shd w:val="clear" w:color="auto" w:fill="auto"/>
            <w:hideMark/>
          </w:tcPr>
          <w:p w14:paraId="6665D0FB"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6B0F2990"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3FBA673C"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6D172E41"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60E1D5CD" w14:textId="77777777" w:rsidTr="00696085">
        <w:trPr>
          <w:trHeight w:val="1592"/>
        </w:trPr>
        <w:tc>
          <w:tcPr>
            <w:tcW w:w="715" w:type="dxa"/>
            <w:shd w:val="clear" w:color="auto" w:fill="auto"/>
            <w:hideMark/>
          </w:tcPr>
          <w:p w14:paraId="6516B3BE"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rPr>
              <w:lastRenderedPageBreak/>
              <w:t> </w:t>
            </w:r>
          </w:p>
        </w:tc>
        <w:tc>
          <w:tcPr>
            <w:tcW w:w="4955" w:type="dxa"/>
            <w:shd w:val="clear" w:color="auto" w:fill="auto"/>
            <w:hideMark/>
          </w:tcPr>
          <w:p w14:paraId="32FA6960" w14:textId="612B409F"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Supply, Delivery, Erection and commissioning of </w:t>
            </w:r>
            <w:r w:rsidR="007629E5" w:rsidRPr="002A5835">
              <w:rPr>
                <w:rFonts w:ascii="Calibri" w:hAnsi="Calibri" w:cs="Calibri"/>
                <w:color w:val="000000"/>
                <w:lang w:val="en-IN"/>
              </w:rPr>
              <w:t>10-micron</w:t>
            </w:r>
            <w:r w:rsidRPr="002A5835">
              <w:rPr>
                <w:rFonts w:ascii="Calibri" w:hAnsi="Calibri" w:cs="Calibri"/>
                <w:color w:val="000000"/>
                <w:lang w:val="en-IN"/>
              </w:rPr>
              <w:t xml:space="preserve"> cartridge filter Type down flow Capacity 4000 liter per hour Diameter </w:t>
            </w:r>
            <w:r w:rsidR="007629E5" w:rsidRPr="002A5835">
              <w:rPr>
                <w:rFonts w:ascii="Calibri" w:hAnsi="Calibri" w:cs="Calibri"/>
                <w:color w:val="000000"/>
                <w:lang w:val="en-IN"/>
              </w:rPr>
              <w:t>4-inch</w:t>
            </w:r>
            <w:r w:rsidRPr="002A5835">
              <w:rPr>
                <w:rFonts w:ascii="Calibri" w:hAnsi="Calibri" w:cs="Calibri"/>
                <w:color w:val="000000"/>
                <w:lang w:val="en-IN"/>
              </w:rPr>
              <w:t xml:space="preserve"> height </w:t>
            </w:r>
            <w:r w:rsidR="007629E5" w:rsidRPr="002A5835">
              <w:rPr>
                <w:rFonts w:ascii="Calibri" w:hAnsi="Calibri" w:cs="Calibri"/>
                <w:color w:val="000000"/>
                <w:lang w:val="en-IN"/>
              </w:rPr>
              <w:t>20-inch</w:t>
            </w:r>
            <w:r w:rsidRPr="002A5835">
              <w:rPr>
                <w:rFonts w:ascii="Calibri" w:hAnsi="Calibri" w:cs="Calibri"/>
                <w:color w:val="000000"/>
                <w:lang w:val="en-IN"/>
              </w:rPr>
              <w:t xml:space="preserve"> vessel material pp design pressure 4 kg/cm 2 operating pressure 2.5 kg/cm2 filtration rating 10 micron including all other lab our charges etc complete as per the standard specification.</w:t>
            </w:r>
          </w:p>
        </w:tc>
        <w:tc>
          <w:tcPr>
            <w:tcW w:w="745" w:type="dxa"/>
            <w:shd w:val="clear" w:color="auto" w:fill="auto"/>
            <w:hideMark/>
          </w:tcPr>
          <w:p w14:paraId="4BA94A30"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388FE3C3"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03217EE5"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370DBC82"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25058C3D"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r>
      <w:tr w:rsidR="002A5835" w:rsidRPr="002A5835" w14:paraId="61B299BF" w14:textId="77777777" w:rsidTr="00B556D6">
        <w:trPr>
          <w:trHeight w:val="300"/>
        </w:trPr>
        <w:tc>
          <w:tcPr>
            <w:tcW w:w="715" w:type="dxa"/>
            <w:shd w:val="clear" w:color="auto" w:fill="auto"/>
            <w:hideMark/>
          </w:tcPr>
          <w:p w14:paraId="52D40AEA"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6</w:t>
            </w:r>
          </w:p>
        </w:tc>
        <w:tc>
          <w:tcPr>
            <w:tcW w:w="4955" w:type="dxa"/>
            <w:shd w:val="clear" w:color="auto" w:fill="auto"/>
            <w:hideMark/>
          </w:tcPr>
          <w:p w14:paraId="2BB38D00"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MICRON FILTER CARTRIDGE:</w:t>
            </w:r>
          </w:p>
        </w:tc>
        <w:tc>
          <w:tcPr>
            <w:tcW w:w="745" w:type="dxa"/>
            <w:shd w:val="clear" w:color="auto" w:fill="auto"/>
            <w:hideMark/>
          </w:tcPr>
          <w:p w14:paraId="2234F23F"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2</w:t>
            </w:r>
          </w:p>
        </w:tc>
        <w:tc>
          <w:tcPr>
            <w:tcW w:w="660" w:type="dxa"/>
            <w:shd w:val="clear" w:color="auto" w:fill="auto"/>
            <w:hideMark/>
          </w:tcPr>
          <w:p w14:paraId="643E2C08"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402C243F"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78774998"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134F3BB7"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1A63A765" w14:textId="77777777" w:rsidTr="00696085">
        <w:trPr>
          <w:trHeight w:val="1565"/>
        </w:trPr>
        <w:tc>
          <w:tcPr>
            <w:tcW w:w="715" w:type="dxa"/>
            <w:shd w:val="clear" w:color="auto" w:fill="auto"/>
            <w:hideMark/>
          </w:tcPr>
          <w:p w14:paraId="1BC10C0E"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rPr>
              <w:t> </w:t>
            </w:r>
          </w:p>
        </w:tc>
        <w:tc>
          <w:tcPr>
            <w:tcW w:w="4955" w:type="dxa"/>
            <w:shd w:val="clear" w:color="auto" w:fill="auto"/>
            <w:noWrap/>
            <w:hideMark/>
          </w:tcPr>
          <w:p w14:paraId="57F83C7E" w14:textId="6D2EF28D"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Supply, Delivery, Erection and commissioning of </w:t>
            </w:r>
            <w:r w:rsidR="007629E5" w:rsidRPr="002A5835">
              <w:rPr>
                <w:rFonts w:ascii="Calibri" w:hAnsi="Calibri" w:cs="Calibri"/>
                <w:color w:val="000000"/>
                <w:lang w:val="en-IN"/>
              </w:rPr>
              <w:t>5-micron</w:t>
            </w:r>
            <w:r w:rsidRPr="002A5835">
              <w:rPr>
                <w:rFonts w:ascii="Calibri" w:hAnsi="Calibri" w:cs="Calibri"/>
                <w:color w:val="000000"/>
                <w:lang w:val="en-IN"/>
              </w:rPr>
              <w:t xml:space="preserve"> cartridge filter type down flow capacity 2000 liter per hour diameter </w:t>
            </w:r>
            <w:r w:rsidR="007629E5" w:rsidRPr="002A5835">
              <w:rPr>
                <w:rFonts w:ascii="Calibri" w:hAnsi="Calibri" w:cs="Calibri"/>
                <w:color w:val="000000"/>
                <w:lang w:val="en-IN"/>
              </w:rPr>
              <w:t>4-inch</w:t>
            </w:r>
            <w:r w:rsidRPr="002A5835">
              <w:rPr>
                <w:rFonts w:ascii="Calibri" w:hAnsi="Calibri" w:cs="Calibri"/>
                <w:color w:val="000000"/>
                <w:lang w:val="en-IN"/>
              </w:rPr>
              <w:t xml:space="preserve"> height </w:t>
            </w:r>
            <w:r w:rsidR="007629E5" w:rsidRPr="002A5835">
              <w:rPr>
                <w:rFonts w:ascii="Calibri" w:hAnsi="Calibri" w:cs="Calibri"/>
                <w:color w:val="000000"/>
                <w:lang w:val="en-IN"/>
              </w:rPr>
              <w:t>20-inch</w:t>
            </w:r>
            <w:r w:rsidRPr="002A5835">
              <w:rPr>
                <w:rFonts w:ascii="Calibri" w:hAnsi="Calibri" w:cs="Calibri"/>
                <w:color w:val="000000"/>
                <w:lang w:val="en-IN"/>
              </w:rPr>
              <w:t xml:space="preserve"> vessel material pp design pressure 4 kg/ck operating pressure 2.5 kg cm2 filtration rating 5 micron including all other lab our changes et complete as per the standard specification.</w:t>
            </w:r>
          </w:p>
        </w:tc>
        <w:tc>
          <w:tcPr>
            <w:tcW w:w="745" w:type="dxa"/>
            <w:shd w:val="clear" w:color="auto" w:fill="auto"/>
            <w:hideMark/>
          </w:tcPr>
          <w:p w14:paraId="69358B95"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4638BCDA"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09B1DC5A"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075F246B"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6804C76E"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r>
      <w:tr w:rsidR="002A5835" w:rsidRPr="002A5835" w14:paraId="02E7460B" w14:textId="77777777" w:rsidTr="00B556D6">
        <w:trPr>
          <w:trHeight w:val="300"/>
        </w:trPr>
        <w:tc>
          <w:tcPr>
            <w:tcW w:w="715" w:type="dxa"/>
            <w:shd w:val="clear" w:color="auto" w:fill="auto"/>
            <w:hideMark/>
          </w:tcPr>
          <w:p w14:paraId="7C199EC3"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7</w:t>
            </w:r>
          </w:p>
        </w:tc>
        <w:tc>
          <w:tcPr>
            <w:tcW w:w="4955" w:type="dxa"/>
            <w:shd w:val="clear" w:color="auto" w:fill="auto"/>
            <w:hideMark/>
          </w:tcPr>
          <w:p w14:paraId="7DEC8D35"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 HIGH PRESSURE PUMP &amp; fittings</w:t>
            </w:r>
          </w:p>
        </w:tc>
        <w:tc>
          <w:tcPr>
            <w:tcW w:w="745" w:type="dxa"/>
            <w:shd w:val="clear" w:color="auto" w:fill="auto"/>
            <w:hideMark/>
          </w:tcPr>
          <w:p w14:paraId="76F21985"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1</w:t>
            </w:r>
          </w:p>
        </w:tc>
        <w:tc>
          <w:tcPr>
            <w:tcW w:w="660" w:type="dxa"/>
            <w:shd w:val="clear" w:color="auto" w:fill="auto"/>
            <w:hideMark/>
          </w:tcPr>
          <w:p w14:paraId="40C9F97B"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1F74A865"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596CF3D2"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43D2A3EB"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6727ADE0" w14:textId="77777777" w:rsidTr="00696085">
        <w:trPr>
          <w:trHeight w:val="1529"/>
        </w:trPr>
        <w:tc>
          <w:tcPr>
            <w:tcW w:w="715" w:type="dxa"/>
            <w:shd w:val="clear" w:color="auto" w:fill="auto"/>
            <w:hideMark/>
          </w:tcPr>
          <w:p w14:paraId="7D76B509"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rPr>
              <w:t> </w:t>
            </w:r>
          </w:p>
        </w:tc>
        <w:tc>
          <w:tcPr>
            <w:tcW w:w="4955" w:type="dxa"/>
            <w:shd w:val="clear" w:color="auto" w:fill="auto"/>
            <w:hideMark/>
          </w:tcPr>
          <w:p w14:paraId="4E0C1E72" w14:textId="75D2BEA8"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Supply, Delivery, Erection and commissioning of </w:t>
            </w:r>
            <w:r w:rsidR="007629E5" w:rsidRPr="002A5835">
              <w:rPr>
                <w:rFonts w:ascii="Calibri" w:hAnsi="Calibri" w:cs="Calibri"/>
                <w:color w:val="000000"/>
                <w:lang w:val="en-IN"/>
              </w:rPr>
              <w:t>high-pressure</w:t>
            </w:r>
            <w:r w:rsidRPr="002A5835">
              <w:rPr>
                <w:rFonts w:ascii="Calibri" w:hAnsi="Calibri" w:cs="Calibri"/>
                <w:color w:val="000000"/>
                <w:lang w:val="en-IN"/>
              </w:rPr>
              <w:t xml:space="preserve"> pump flow rate 4000 liter per hour operating head 12 kg/cm2 type vertical stainless steel multistage centrifugal pump Material of construction stainless steel 304 make cri/crampon including all other labour charges ect complete as per the standard specification</w:t>
            </w:r>
          </w:p>
        </w:tc>
        <w:tc>
          <w:tcPr>
            <w:tcW w:w="745" w:type="dxa"/>
            <w:shd w:val="clear" w:color="auto" w:fill="auto"/>
            <w:hideMark/>
          </w:tcPr>
          <w:p w14:paraId="41F8D5DA"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0230EF41"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2A574909"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7199AF7E"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2FEE61B8"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r>
      <w:tr w:rsidR="002A5835" w:rsidRPr="002A5835" w14:paraId="10B7AB12" w14:textId="77777777" w:rsidTr="00B556D6">
        <w:trPr>
          <w:trHeight w:val="300"/>
        </w:trPr>
        <w:tc>
          <w:tcPr>
            <w:tcW w:w="715" w:type="dxa"/>
            <w:shd w:val="clear" w:color="auto" w:fill="auto"/>
            <w:hideMark/>
          </w:tcPr>
          <w:p w14:paraId="78466900"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8</w:t>
            </w:r>
          </w:p>
        </w:tc>
        <w:tc>
          <w:tcPr>
            <w:tcW w:w="4955" w:type="dxa"/>
            <w:shd w:val="clear" w:color="auto" w:fill="auto"/>
            <w:hideMark/>
          </w:tcPr>
          <w:p w14:paraId="40372427"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 MEMBRANE:</w:t>
            </w:r>
          </w:p>
        </w:tc>
        <w:tc>
          <w:tcPr>
            <w:tcW w:w="745" w:type="dxa"/>
            <w:shd w:val="clear" w:color="auto" w:fill="auto"/>
            <w:hideMark/>
          </w:tcPr>
          <w:p w14:paraId="1E72CF73"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4</w:t>
            </w:r>
          </w:p>
        </w:tc>
        <w:tc>
          <w:tcPr>
            <w:tcW w:w="660" w:type="dxa"/>
            <w:shd w:val="clear" w:color="auto" w:fill="auto"/>
            <w:hideMark/>
          </w:tcPr>
          <w:p w14:paraId="358D3C1B"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06479CAC"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04522331"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5E1CC4D3"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6D6C678A" w14:textId="77777777" w:rsidTr="00696085">
        <w:trPr>
          <w:trHeight w:val="1052"/>
        </w:trPr>
        <w:tc>
          <w:tcPr>
            <w:tcW w:w="715" w:type="dxa"/>
            <w:shd w:val="clear" w:color="auto" w:fill="auto"/>
            <w:hideMark/>
          </w:tcPr>
          <w:p w14:paraId="712A91E6"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rPr>
              <w:t> </w:t>
            </w:r>
          </w:p>
        </w:tc>
        <w:tc>
          <w:tcPr>
            <w:tcW w:w="4955" w:type="dxa"/>
            <w:shd w:val="clear" w:color="auto" w:fill="auto"/>
            <w:hideMark/>
          </w:tcPr>
          <w:p w14:paraId="092C25E2"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Supply, Delivery, Erection and commissioning of membrane. Diameter 8-inch Length 40-inch Material TFC polyamide Make Osis /Hydronautics / Ge/Csm including all other lab our charges as per the standard specification.</w:t>
            </w:r>
          </w:p>
        </w:tc>
        <w:tc>
          <w:tcPr>
            <w:tcW w:w="745" w:type="dxa"/>
            <w:shd w:val="clear" w:color="auto" w:fill="auto"/>
            <w:hideMark/>
          </w:tcPr>
          <w:p w14:paraId="7DB6165B"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4D84974C"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72AD0A5C"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73735DC2"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2BE0E2E0"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r>
      <w:tr w:rsidR="002A5835" w:rsidRPr="002A5835" w14:paraId="57AC3F4A" w14:textId="77777777" w:rsidTr="00B556D6">
        <w:trPr>
          <w:trHeight w:val="300"/>
        </w:trPr>
        <w:tc>
          <w:tcPr>
            <w:tcW w:w="715" w:type="dxa"/>
            <w:shd w:val="clear" w:color="auto" w:fill="auto"/>
            <w:hideMark/>
          </w:tcPr>
          <w:p w14:paraId="72CD13DD"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9</w:t>
            </w:r>
          </w:p>
        </w:tc>
        <w:tc>
          <w:tcPr>
            <w:tcW w:w="4955" w:type="dxa"/>
            <w:shd w:val="clear" w:color="auto" w:fill="auto"/>
            <w:hideMark/>
          </w:tcPr>
          <w:p w14:paraId="407FF381" w14:textId="79B920A5"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MEMBRANE </w:t>
            </w:r>
            <w:r w:rsidR="007629E5" w:rsidRPr="002A5835">
              <w:rPr>
                <w:rFonts w:ascii="Calibri" w:hAnsi="Calibri" w:cs="Calibri"/>
                <w:color w:val="000000"/>
                <w:lang w:val="en-IN"/>
              </w:rPr>
              <w:t>HOUSING:</w:t>
            </w:r>
          </w:p>
        </w:tc>
        <w:tc>
          <w:tcPr>
            <w:tcW w:w="745" w:type="dxa"/>
            <w:shd w:val="clear" w:color="auto" w:fill="auto"/>
            <w:hideMark/>
          </w:tcPr>
          <w:p w14:paraId="07AD7D33"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2</w:t>
            </w:r>
          </w:p>
        </w:tc>
        <w:tc>
          <w:tcPr>
            <w:tcW w:w="660" w:type="dxa"/>
            <w:shd w:val="clear" w:color="auto" w:fill="auto"/>
            <w:hideMark/>
          </w:tcPr>
          <w:p w14:paraId="25A8BF22"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55B93844"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3DB07C65"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36A0F38D"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3FC4C85E" w14:textId="77777777" w:rsidTr="00B556D6">
        <w:trPr>
          <w:trHeight w:val="1275"/>
        </w:trPr>
        <w:tc>
          <w:tcPr>
            <w:tcW w:w="715" w:type="dxa"/>
            <w:shd w:val="clear" w:color="auto" w:fill="auto"/>
            <w:hideMark/>
          </w:tcPr>
          <w:p w14:paraId="0604D646"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rPr>
              <w:t> </w:t>
            </w:r>
          </w:p>
        </w:tc>
        <w:tc>
          <w:tcPr>
            <w:tcW w:w="4955" w:type="dxa"/>
            <w:shd w:val="clear" w:color="auto" w:fill="auto"/>
            <w:hideMark/>
          </w:tcPr>
          <w:p w14:paraId="029CED7C" w14:textId="31E11DCE"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Supply, Delivery, Erection and commissioning of membrane housing Diameter 8-inch Length </w:t>
            </w:r>
            <w:r w:rsidR="007629E5" w:rsidRPr="002A5835">
              <w:rPr>
                <w:rFonts w:ascii="Calibri" w:hAnsi="Calibri" w:cs="Calibri"/>
                <w:color w:val="000000"/>
                <w:lang w:val="en-IN"/>
              </w:rPr>
              <w:t>40-inch</w:t>
            </w:r>
            <w:r w:rsidRPr="002A5835">
              <w:rPr>
                <w:rFonts w:ascii="Calibri" w:hAnsi="Calibri" w:cs="Calibri"/>
                <w:color w:val="000000"/>
                <w:lang w:val="en-IN"/>
              </w:rPr>
              <w:t xml:space="preserve"> Material FRP Pressure rating 300 psi including all other lab our charges etc. complete as per the standard specification.</w:t>
            </w:r>
          </w:p>
        </w:tc>
        <w:tc>
          <w:tcPr>
            <w:tcW w:w="745" w:type="dxa"/>
            <w:shd w:val="clear" w:color="auto" w:fill="auto"/>
            <w:hideMark/>
          </w:tcPr>
          <w:p w14:paraId="594F6E69"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574B8D1C"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08714949"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7D152E63"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30A18700"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r>
      <w:tr w:rsidR="002A5835" w:rsidRPr="002A5835" w14:paraId="54B86D9E" w14:textId="77777777" w:rsidTr="002F720E">
        <w:trPr>
          <w:trHeight w:val="575"/>
        </w:trPr>
        <w:tc>
          <w:tcPr>
            <w:tcW w:w="715" w:type="dxa"/>
            <w:shd w:val="clear" w:color="auto" w:fill="auto"/>
            <w:hideMark/>
          </w:tcPr>
          <w:p w14:paraId="43D45186" w14:textId="159988F7" w:rsidR="002F720E" w:rsidRDefault="002A5835" w:rsidP="002F720E">
            <w:pPr>
              <w:jc w:val="center"/>
              <w:rPr>
                <w:rFonts w:ascii="Calibri" w:hAnsi="Calibri" w:cs="Calibri"/>
                <w:color w:val="000000"/>
                <w:sz w:val="18"/>
                <w:szCs w:val="18"/>
                <w:lang w:val="en-IN"/>
              </w:rPr>
            </w:pPr>
            <w:r w:rsidRPr="002A5835">
              <w:rPr>
                <w:rFonts w:ascii="Calibri" w:hAnsi="Calibri" w:cs="Calibri"/>
                <w:color w:val="000000"/>
                <w:sz w:val="18"/>
                <w:szCs w:val="18"/>
                <w:lang w:val="en-IN"/>
              </w:rPr>
              <w:t>10</w:t>
            </w:r>
          </w:p>
          <w:p w14:paraId="7B478EEB" w14:textId="77777777" w:rsidR="002F720E" w:rsidRPr="002A5835" w:rsidRDefault="002F720E" w:rsidP="002F720E">
            <w:pPr>
              <w:rPr>
                <w:rFonts w:ascii="Calibri" w:hAnsi="Calibri" w:cs="Calibri"/>
                <w:sz w:val="18"/>
                <w:szCs w:val="18"/>
              </w:rPr>
            </w:pPr>
          </w:p>
        </w:tc>
        <w:tc>
          <w:tcPr>
            <w:tcW w:w="4955" w:type="dxa"/>
            <w:shd w:val="clear" w:color="auto" w:fill="auto"/>
            <w:hideMark/>
          </w:tcPr>
          <w:p w14:paraId="0342C63C" w14:textId="76163E58" w:rsidR="002F720E" w:rsidRPr="002A5835" w:rsidRDefault="002A5835" w:rsidP="002F720E">
            <w:pPr>
              <w:jc w:val="both"/>
              <w:rPr>
                <w:rFonts w:ascii="Calibri" w:hAnsi="Calibri" w:cs="Calibri"/>
                <w:color w:val="000000"/>
                <w:lang w:val="en-IN"/>
              </w:rPr>
            </w:pPr>
            <w:r w:rsidRPr="002A5835">
              <w:rPr>
                <w:rFonts w:ascii="Calibri" w:hAnsi="Calibri" w:cs="Calibri"/>
                <w:color w:val="000000"/>
                <w:lang w:val="en-IN"/>
              </w:rPr>
              <w:t>CONTROL PANNEL WITH REMOTE MONITORING AND AUTO DISPENCING UNIT: with Raw water tank 2000 ltrs</w:t>
            </w:r>
          </w:p>
        </w:tc>
        <w:tc>
          <w:tcPr>
            <w:tcW w:w="745" w:type="dxa"/>
            <w:shd w:val="clear" w:color="auto" w:fill="auto"/>
            <w:hideMark/>
          </w:tcPr>
          <w:p w14:paraId="33BB9ED3"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1</w:t>
            </w:r>
          </w:p>
        </w:tc>
        <w:tc>
          <w:tcPr>
            <w:tcW w:w="660" w:type="dxa"/>
            <w:shd w:val="clear" w:color="auto" w:fill="auto"/>
            <w:hideMark/>
          </w:tcPr>
          <w:p w14:paraId="3FC8D2E1"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Set</w:t>
            </w:r>
          </w:p>
        </w:tc>
        <w:tc>
          <w:tcPr>
            <w:tcW w:w="1151" w:type="dxa"/>
            <w:shd w:val="clear" w:color="auto" w:fill="auto"/>
            <w:hideMark/>
          </w:tcPr>
          <w:p w14:paraId="164EE47F"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6BA09F0C"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0C027112" w14:textId="1773DF49" w:rsidR="002A5835" w:rsidRPr="002A5835" w:rsidRDefault="002A5835" w:rsidP="002F720E">
            <w:pPr>
              <w:rPr>
                <w:rFonts w:ascii="Calibri" w:hAnsi="Calibri" w:cs="Calibri"/>
                <w:color w:val="000000"/>
              </w:rPr>
            </w:pPr>
          </w:p>
        </w:tc>
      </w:tr>
      <w:tr w:rsidR="002A5835" w:rsidRPr="002A5835" w14:paraId="7559D87E" w14:textId="77777777" w:rsidTr="0090743E">
        <w:trPr>
          <w:trHeight w:val="2582"/>
        </w:trPr>
        <w:tc>
          <w:tcPr>
            <w:tcW w:w="715" w:type="dxa"/>
            <w:shd w:val="clear" w:color="auto" w:fill="auto"/>
            <w:hideMark/>
          </w:tcPr>
          <w:p w14:paraId="42523B70"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rPr>
              <w:t> </w:t>
            </w:r>
          </w:p>
        </w:tc>
        <w:tc>
          <w:tcPr>
            <w:tcW w:w="4955" w:type="dxa"/>
            <w:shd w:val="clear" w:color="auto" w:fill="auto"/>
            <w:hideMark/>
          </w:tcPr>
          <w:p w14:paraId="67BF06E2"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Supply, Delivery, Erection and commissioning of control panel Microprocessor programmed panel board digital display for operation, overload protector single phase protector, low pressure cut off, high pressure cutoff, high TDS cut off, feed water pump controller and over flow control within built TDs meter. Menu can be programmed according to the customer need including all other lab our charges etc complete as per the standard specification. (Smart card with programmable for 20 litres of water per day)</w:t>
            </w:r>
          </w:p>
        </w:tc>
        <w:tc>
          <w:tcPr>
            <w:tcW w:w="745" w:type="dxa"/>
            <w:shd w:val="clear" w:color="auto" w:fill="auto"/>
            <w:hideMark/>
          </w:tcPr>
          <w:p w14:paraId="26780C15"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66743E65"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148A8E72"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22877884"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42273645"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r>
      <w:tr w:rsidR="002A5835" w:rsidRPr="002A5835" w14:paraId="2D5E0AC3" w14:textId="77777777" w:rsidTr="00B556D6">
        <w:trPr>
          <w:trHeight w:val="300"/>
        </w:trPr>
        <w:tc>
          <w:tcPr>
            <w:tcW w:w="715" w:type="dxa"/>
            <w:shd w:val="clear" w:color="auto" w:fill="auto"/>
            <w:hideMark/>
          </w:tcPr>
          <w:p w14:paraId="12D35B67"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11</w:t>
            </w:r>
          </w:p>
        </w:tc>
        <w:tc>
          <w:tcPr>
            <w:tcW w:w="4955" w:type="dxa"/>
            <w:shd w:val="clear" w:color="auto" w:fill="auto"/>
            <w:hideMark/>
          </w:tcPr>
          <w:p w14:paraId="51663B2F"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 INTER CONNECTION PIPE:</w:t>
            </w:r>
          </w:p>
        </w:tc>
        <w:tc>
          <w:tcPr>
            <w:tcW w:w="745" w:type="dxa"/>
            <w:shd w:val="clear" w:color="auto" w:fill="auto"/>
            <w:hideMark/>
          </w:tcPr>
          <w:p w14:paraId="59F95FD3"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1</w:t>
            </w:r>
          </w:p>
        </w:tc>
        <w:tc>
          <w:tcPr>
            <w:tcW w:w="660" w:type="dxa"/>
            <w:shd w:val="clear" w:color="auto" w:fill="auto"/>
            <w:hideMark/>
          </w:tcPr>
          <w:p w14:paraId="4EDE151E"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38DCF637"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0FDE7F6A"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65CABA68"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351474C2" w14:textId="77777777" w:rsidTr="0090743E">
        <w:trPr>
          <w:trHeight w:val="1547"/>
        </w:trPr>
        <w:tc>
          <w:tcPr>
            <w:tcW w:w="715" w:type="dxa"/>
            <w:shd w:val="clear" w:color="auto" w:fill="auto"/>
            <w:hideMark/>
          </w:tcPr>
          <w:p w14:paraId="0BCFB2A9"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rPr>
              <w:t> </w:t>
            </w:r>
          </w:p>
        </w:tc>
        <w:tc>
          <w:tcPr>
            <w:tcW w:w="4955" w:type="dxa"/>
            <w:shd w:val="clear" w:color="auto" w:fill="auto"/>
            <w:hideMark/>
          </w:tcPr>
          <w:p w14:paraId="3A05AC60"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Supply, Delivery, Erection and commissioning of inter connecting pipes from high pressure pump to membrane and rejection water line upvc grade and the piping from feed water pump to high pressure pump of upvc grade including all other lab our charges etc complete as per the standard specification. </w:t>
            </w:r>
          </w:p>
        </w:tc>
        <w:tc>
          <w:tcPr>
            <w:tcW w:w="745" w:type="dxa"/>
            <w:shd w:val="clear" w:color="auto" w:fill="auto"/>
            <w:hideMark/>
          </w:tcPr>
          <w:p w14:paraId="06B2B472"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10C13D87"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60621BCA"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2ED0F39E"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211EC912"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r>
      <w:tr w:rsidR="002A5835" w:rsidRPr="002A5835" w14:paraId="5AC33575" w14:textId="77777777" w:rsidTr="00B556D6">
        <w:trPr>
          <w:trHeight w:val="300"/>
        </w:trPr>
        <w:tc>
          <w:tcPr>
            <w:tcW w:w="715" w:type="dxa"/>
            <w:shd w:val="clear" w:color="auto" w:fill="auto"/>
            <w:hideMark/>
          </w:tcPr>
          <w:p w14:paraId="6CCFF94F"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12</w:t>
            </w:r>
          </w:p>
        </w:tc>
        <w:tc>
          <w:tcPr>
            <w:tcW w:w="4955" w:type="dxa"/>
            <w:shd w:val="clear" w:color="auto" w:fill="auto"/>
            <w:hideMark/>
          </w:tcPr>
          <w:p w14:paraId="019C4CCE"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 INSTRUMENTATION PANEL</w:t>
            </w:r>
          </w:p>
        </w:tc>
        <w:tc>
          <w:tcPr>
            <w:tcW w:w="745" w:type="dxa"/>
            <w:shd w:val="clear" w:color="auto" w:fill="auto"/>
            <w:hideMark/>
          </w:tcPr>
          <w:p w14:paraId="643B2D1C"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1</w:t>
            </w:r>
          </w:p>
        </w:tc>
        <w:tc>
          <w:tcPr>
            <w:tcW w:w="660" w:type="dxa"/>
            <w:shd w:val="clear" w:color="auto" w:fill="auto"/>
            <w:hideMark/>
          </w:tcPr>
          <w:p w14:paraId="4D3E86CE"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72C666E6"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40666C22"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344F2174"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761FF185" w14:textId="77777777" w:rsidTr="0090743E">
        <w:trPr>
          <w:trHeight w:val="1511"/>
        </w:trPr>
        <w:tc>
          <w:tcPr>
            <w:tcW w:w="715" w:type="dxa"/>
            <w:shd w:val="clear" w:color="auto" w:fill="auto"/>
            <w:hideMark/>
          </w:tcPr>
          <w:p w14:paraId="0DE6ACF0"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rPr>
              <w:lastRenderedPageBreak/>
              <w:t> </w:t>
            </w:r>
          </w:p>
        </w:tc>
        <w:tc>
          <w:tcPr>
            <w:tcW w:w="4955" w:type="dxa"/>
            <w:shd w:val="clear" w:color="auto" w:fill="auto"/>
            <w:hideMark/>
          </w:tcPr>
          <w:p w14:paraId="65852816"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Supply, Delivery, Erection and commissioning of inter connecting pipes Flow Indicator range 3000 LPH High Pressure Switch Range 0 – 25 KG/cm2 Low Pressure Switch range </w:t>
            </w:r>
            <w:proofErr w:type="gramStart"/>
            <w:r w:rsidRPr="002A5835">
              <w:rPr>
                <w:rFonts w:ascii="Calibri" w:hAnsi="Calibri" w:cs="Calibri"/>
                <w:color w:val="000000"/>
                <w:lang w:val="en-IN"/>
              </w:rPr>
              <w:t>0 .</w:t>
            </w:r>
            <w:proofErr w:type="gramEnd"/>
            <w:r w:rsidRPr="002A5835">
              <w:rPr>
                <w:rFonts w:ascii="Calibri" w:hAnsi="Calibri" w:cs="Calibri"/>
                <w:color w:val="000000"/>
                <w:lang w:val="en-IN"/>
              </w:rPr>
              <w:t xml:space="preserve"> 12 KG/CM2 Pressure Gauge, </w:t>
            </w:r>
            <w:proofErr w:type="gramStart"/>
            <w:r w:rsidRPr="002A5835">
              <w:rPr>
                <w:rFonts w:ascii="Calibri" w:hAnsi="Calibri" w:cs="Calibri"/>
                <w:color w:val="000000"/>
                <w:lang w:val="en-IN"/>
              </w:rPr>
              <w:t>Auto</w:t>
            </w:r>
            <w:proofErr w:type="gramEnd"/>
            <w:r w:rsidRPr="002A5835">
              <w:rPr>
                <w:rFonts w:ascii="Calibri" w:hAnsi="Calibri" w:cs="Calibri"/>
                <w:color w:val="000000"/>
                <w:lang w:val="en-IN"/>
              </w:rPr>
              <w:t xml:space="preserve"> flush solenoid valve including all other lab our charges etc complete as per the standard specification.</w:t>
            </w:r>
          </w:p>
        </w:tc>
        <w:tc>
          <w:tcPr>
            <w:tcW w:w="745" w:type="dxa"/>
            <w:shd w:val="clear" w:color="auto" w:fill="auto"/>
            <w:hideMark/>
          </w:tcPr>
          <w:p w14:paraId="405FB6F9"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32FB4646"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6CC3C0C5"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2CC74180"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73288FC2"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r>
      <w:tr w:rsidR="002A5835" w:rsidRPr="002A5835" w14:paraId="4D4F77FA" w14:textId="77777777" w:rsidTr="00B556D6">
        <w:trPr>
          <w:trHeight w:val="300"/>
        </w:trPr>
        <w:tc>
          <w:tcPr>
            <w:tcW w:w="715" w:type="dxa"/>
            <w:shd w:val="clear" w:color="auto" w:fill="auto"/>
            <w:hideMark/>
          </w:tcPr>
          <w:p w14:paraId="428178D2"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13</w:t>
            </w:r>
          </w:p>
        </w:tc>
        <w:tc>
          <w:tcPr>
            <w:tcW w:w="4955" w:type="dxa"/>
            <w:shd w:val="clear" w:color="auto" w:fill="auto"/>
            <w:hideMark/>
          </w:tcPr>
          <w:p w14:paraId="7C04F3B7" w14:textId="77777777" w:rsidR="002A5835" w:rsidRPr="002A5835" w:rsidRDefault="002A5835" w:rsidP="002A5835">
            <w:pPr>
              <w:rPr>
                <w:rFonts w:ascii="Calibri" w:hAnsi="Calibri" w:cs="Calibri"/>
                <w:color w:val="000000"/>
              </w:rPr>
            </w:pPr>
            <w:r w:rsidRPr="002A5835">
              <w:rPr>
                <w:rFonts w:ascii="Calibri" w:hAnsi="Calibri" w:cs="Calibri"/>
                <w:color w:val="000000"/>
                <w:lang w:val="en-IN"/>
              </w:rPr>
              <w:t xml:space="preserve"> SKID FOR MOUNTING OF RO COMPONENTS</w:t>
            </w:r>
          </w:p>
        </w:tc>
        <w:tc>
          <w:tcPr>
            <w:tcW w:w="745" w:type="dxa"/>
            <w:shd w:val="clear" w:color="auto" w:fill="auto"/>
            <w:hideMark/>
          </w:tcPr>
          <w:p w14:paraId="6506B51B"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1</w:t>
            </w:r>
          </w:p>
        </w:tc>
        <w:tc>
          <w:tcPr>
            <w:tcW w:w="660" w:type="dxa"/>
            <w:shd w:val="clear" w:color="auto" w:fill="auto"/>
            <w:hideMark/>
          </w:tcPr>
          <w:p w14:paraId="4D5EAFF0"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44906FF1"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74233DA6"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070105FD"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6666E1B6" w14:textId="77777777" w:rsidTr="0090743E">
        <w:trPr>
          <w:trHeight w:val="1565"/>
        </w:trPr>
        <w:tc>
          <w:tcPr>
            <w:tcW w:w="715" w:type="dxa"/>
            <w:shd w:val="clear" w:color="auto" w:fill="auto"/>
            <w:hideMark/>
          </w:tcPr>
          <w:p w14:paraId="7CBA8D14"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 </w:t>
            </w:r>
          </w:p>
        </w:tc>
        <w:tc>
          <w:tcPr>
            <w:tcW w:w="4955" w:type="dxa"/>
            <w:shd w:val="clear" w:color="auto" w:fill="auto"/>
            <w:hideMark/>
          </w:tcPr>
          <w:p w14:paraId="1BC3419D"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Supply, Delivery, Erection and commissioning of skid for mounting of RO components skid for the Machine is made of SS Grade materials with Rubber Mounting system to install all the components in the skid including all other lab out charges etc. complete as per the standard specification.</w:t>
            </w:r>
          </w:p>
        </w:tc>
        <w:tc>
          <w:tcPr>
            <w:tcW w:w="745" w:type="dxa"/>
            <w:shd w:val="clear" w:color="auto" w:fill="auto"/>
            <w:hideMark/>
          </w:tcPr>
          <w:p w14:paraId="2CB8D590"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49E5D1A0"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10A7B893"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0D60A3E4"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4F7C160D"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r>
      <w:tr w:rsidR="002A5835" w:rsidRPr="002A5835" w14:paraId="53CB0884" w14:textId="77777777" w:rsidTr="00B556D6">
        <w:trPr>
          <w:trHeight w:val="510"/>
        </w:trPr>
        <w:tc>
          <w:tcPr>
            <w:tcW w:w="715" w:type="dxa"/>
            <w:shd w:val="clear" w:color="auto" w:fill="auto"/>
            <w:hideMark/>
          </w:tcPr>
          <w:p w14:paraId="13EE0007"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14</w:t>
            </w:r>
          </w:p>
        </w:tc>
        <w:tc>
          <w:tcPr>
            <w:tcW w:w="4955" w:type="dxa"/>
            <w:shd w:val="clear" w:color="auto" w:fill="auto"/>
            <w:hideMark/>
          </w:tcPr>
          <w:p w14:paraId="2C83B827"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RO WATER TANK STAINLESS STEEL –SS304. 2000 + </w:t>
            </w:r>
            <w:proofErr w:type="gramStart"/>
            <w:r w:rsidRPr="002A5835">
              <w:rPr>
                <w:rFonts w:ascii="Calibri" w:hAnsi="Calibri" w:cs="Calibri"/>
                <w:color w:val="000000"/>
                <w:lang w:val="en-IN"/>
              </w:rPr>
              <w:t>2000  LIT.</w:t>
            </w:r>
            <w:proofErr w:type="gramEnd"/>
            <w:r w:rsidRPr="002A5835">
              <w:rPr>
                <w:rFonts w:ascii="Calibri" w:hAnsi="Calibri" w:cs="Calibri"/>
                <w:color w:val="000000"/>
                <w:lang w:val="en-IN"/>
              </w:rPr>
              <w:t xml:space="preserve"> CAPACITY :</w:t>
            </w:r>
          </w:p>
        </w:tc>
        <w:tc>
          <w:tcPr>
            <w:tcW w:w="745" w:type="dxa"/>
            <w:shd w:val="clear" w:color="auto" w:fill="auto"/>
            <w:hideMark/>
          </w:tcPr>
          <w:p w14:paraId="543C7F11"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2</w:t>
            </w:r>
          </w:p>
        </w:tc>
        <w:tc>
          <w:tcPr>
            <w:tcW w:w="660" w:type="dxa"/>
            <w:shd w:val="clear" w:color="auto" w:fill="auto"/>
            <w:hideMark/>
          </w:tcPr>
          <w:p w14:paraId="2FE39348"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Lit.</w:t>
            </w:r>
          </w:p>
        </w:tc>
        <w:tc>
          <w:tcPr>
            <w:tcW w:w="1151" w:type="dxa"/>
            <w:shd w:val="clear" w:color="auto" w:fill="auto"/>
            <w:hideMark/>
          </w:tcPr>
          <w:p w14:paraId="4895FE68"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3D4DC009"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6ACCF474"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13D2E147" w14:textId="77777777" w:rsidTr="0090743E">
        <w:trPr>
          <w:trHeight w:val="998"/>
        </w:trPr>
        <w:tc>
          <w:tcPr>
            <w:tcW w:w="715" w:type="dxa"/>
            <w:shd w:val="clear" w:color="auto" w:fill="auto"/>
            <w:hideMark/>
          </w:tcPr>
          <w:p w14:paraId="2F128BE4"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rPr>
              <w:t> </w:t>
            </w:r>
          </w:p>
        </w:tc>
        <w:tc>
          <w:tcPr>
            <w:tcW w:w="4955" w:type="dxa"/>
            <w:shd w:val="clear" w:color="auto" w:fill="auto"/>
            <w:hideMark/>
          </w:tcPr>
          <w:p w14:paraId="758D7ECB"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Supply, Delivery, Erection and commissioning of RO water tank for storage of filtered water capacity 2000 +2000 litre including all other lab out charges etc. complete as per the standard specification.</w:t>
            </w:r>
          </w:p>
        </w:tc>
        <w:tc>
          <w:tcPr>
            <w:tcW w:w="745" w:type="dxa"/>
            <w:shd w:val="clear" w:color="auto" w:fill="auto"/>
            <w:hideMark/>
          </w:tcPr>
          <w:p w14:paraId="50463133"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2FDA4A52"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6461E8A1"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1B265536"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289FC199" w14:textId="77777777" w:rsidR="002A5835" w:rsidRPr="002A5835" w:rsidRDefault="002A5835" w:rsidP="002A5835">
            <w:pPr>
              <w:rPr>
                <w:rFonts w:ascii="Calibri" w:hAnsi="Calibri" w:cs="Calibri"/>
                <w:color w:val="000000"/>
              </w:rPr>
            </w:pPr>
            <w:r w:rsidRPr="002A5835">
              <w:rPr>
                <w:rFonts w:ascii="Calibri" w:hAnsi="Calibri" w:cs="Calibri"/>
                <w:color w:val="000000"/>
                <w:lang w:val="en-IN"/>
              </w:rPr>
              <w:t> </w:t>
            </w:r>
          </w:p>
        </w:tc>
      </w:tr>
      <w:tr w:rsidR="002A5835" w:rsidRPr="002A5835" w14:paraId="54B5D8FC" w14:textId="77777777" w:rsidTr="00B556D6">
        <w:trPr>
          <w:trHeight w:val="300"/>
        </w:trPr>
        <w:tc>
          <w:tcPr>
            <w:tcW w:w="715" w:type="dxa"/>
            <w:shd w:val="clear" w:color="auto" w:fill="auto"/>
            <w:hideMark/>
          </w:tcPr>
          <w:p w14:paraId="1C191A57"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15</w:t>
            </w:r>
          </w:p>
        </w:tc>
        <w:tc>
          <w:tcPr>
            <w:tcW w:w="4955" w:type="dxa"/>
            <w:shd w:val="clear" w:color="auto" w:fill="auto"/>
            <w:hideMark/>
          </w:tcPr>
          <w:p w14:paraId="0A144244" w14:textId="121DC2C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ULTRA VILOT PURIFIER &amp; OZONATOR </w:t>
            </w:r>
          </w:p>
        </w:tc>
        <w:tc>
          <w:tcPr>
            <w:tcW w:w="745" w:type="dxa"/>
            <w:shd w:val="clear" w:color="auto" w:fill="auto"/>
            <w:hideMark/>
          </w:tcPr>
          <w:p w14:paraId="463EE931"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2</w:t>
            </w:r>
          </w:p>
        </w:tc>
        <w:tc>
          <w:tcPr>
            <w:tcW w:w="660" w:type="dxa"/>
            <w:shd w:val="clear" w:color="auto" w:fill="auto"/>
            <w:hideMark/>
          </w:tcPr>
          <w:p w14:paraId="7684E95E"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63F9C2EB"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7FB7904D"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4027DF7F"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57C96646" w14:textId="77777777" w:rsidTr="002F720E">
        <w:trPr>
          <w:trHeight w:val="1079"/>
        </w:trPr>
        <w:tc>
          <w:tcPr>
            <w:tcW w:w="715" w:type="dxa"/>
            <w:shd w:val="clear" w:color="auto" w:fill="auto"/>
            <w:hideMark/>
          </w:tcPr>
          <w:p w14:paraId="5F52312F"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rPr>
              <w:t> </w:t>
            </w:r>
          </w:p>
        </w:tc>
        <w:tc>
          <w:tcPr>
            <w:tcW w:w="4955" w:type="dxa"/>
            <w:shd w:val="clear" w:color="auto" w:fill="auto"/>
            <w:hideMark/>
          </w:tcPr>
          <w:p w14:paraId="6F35B8A7" w14:textId="1AC5FCC6"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Supply, delivery, erection and commissioning of ULTRO VILOT&amp; OZONATOR type down flow, capacity 2000 liter per hour, frontal piping upvc including all other lab our charges etc complete as per the standard specification</w:t>
            </w:r>
          </w:p>
        </w:tc>
        <w:tc>
          <w:tcPr>
            <w:tcW w:w="745" w:type="dxa"/>
            <w:shd w:val="clear" w:color="auto" w:fill="auto"/>
            <w:hideMark/>
          </w:tcPr>
          <w:p w14:paraId="7AF9E409"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660" w:type="dxa"/>
            <w:shd w:val="clear" w:color="auto" w:fill="auto"/>
            <w:hideMark/>
          </w:tcPr>
          <w:p w14:paraId="5FAE39C2" w14:textId="77777777" w:rsidR="002A5835" w:rsidRPr="002A5835" w:rsidRDefault="002A5835" w:rsidP="002A5835">
            <w:pPr>
              <w:jc w:val="center"/>
              <w:rPr>
                <w:rFonts w:ascii="Calibri" w:hAnsi="Calibri" w:cs="Calibri"/>
                <w:color w:val="000000"/>
              </w:rPr>
            </w:pPr>
            <w:r w:rsidRPr="002A5835">
              <w:rPr>
                <w:rFonts w:ascii="Calibri" w:hAnsi="Calibri" w:cs="Calibri"/>
                <w:color w:val="000000"/>
              </w:rPr>
              <w:t> </w:t>
            </w:r>
          </w:p>
        </w:tc>
        <w:tc>
          <w:tcPr>
            <w:tcW w:w="1151" w:type="dxa"/>
            <w:shd w:val="clear" w:color="auto" w:fill="auto"/>
            <w:hideMark/>
          </w:tcPr>
          <w:p w14:paraId="39EAB77F"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7C8E4BD0"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79FF721B"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r>
      <w:tr w:rsidR="002A5835" w:rsidRPr="002A5835" w14:paraId="407D1995" w14:textId="77777777" w:rsidTr="002F720E">
        <w:trPr>
          <w:trHeight w:val="872"/>
        </w:trPr>
        <w:tc>
          <w:tcPr>
            <w:tcW w:w="715" w:type="dxa"/>
            <w:shd w:val="clear" w:color="auto" w:fill="auto"/>
            <w:hideMark/>
          </w:tcPr>
          <w:p w14:paraId="64657DFE"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16</w:t>
            </w:r>
          </w:p>
        </w:tc>
        <w:tc>
          <w:tcPr>
            <w:tcW w:w="4955" w:type="dxa"/>
            <w:shd w:val="clear" w:color="auto" w:fill="auto"/>
            <w:hideMark/>
          </w:tcPr>
          <w:p w14:paraId="249F6F10"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supply and fixing of branding stickers and specifications with matt laminations at container to create public awareness and logos for usages</w:t>
            </w:r>
          </w:p>
        </w:tc>
        <w:tc>
          <w:tcPr>
            <w:tcW w:w="745" w:type="dxa"/>
            <w:shd w:val="clear" w:color="auto" w:fill="auto"/>
            <w:hideMark/>
          </w:tcPr>
          <w:p w14:paraId="137480F9"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1</w:t>
            </w:r>
          </w:p>
        </w:tc>
        <w:tc>
          <w:tcPr>
            <w:tcW w:w="660" w:type="dxa"/>
            <w:shd w:val="clear" w:color="auto" w:fill="auto"/>
            <w:hideMark/>
          </w:tcPr>
          <w:p w14:paraId="778480DC"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31505ECD"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7351A115"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1D9D8ED4"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626E0BBE" w14:textId="77777777" w:rsidTr="003744C4">
        <w:trPr>
          <w:trHeight w:val="593"/>
        </w:trPr>
        <w:tc>
          <w:tcPr>
            <w:tcW w:w="715" w:type="dxa"/>
            <w:shd w:val="clear" w:color="auto" w:fill="auto"/>
            <w:hideMark/>
          </w:tcPr>
          <w:p w14:paraId="1A4B364F"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17</w:t>
            </w:r>
          </w:p>
        </w:tc>
        <w:tc>
          <w:tcPr>
            <w:tcW w:w="4955" w:type="dxa"/>
            <w:shd w:val="clear" w:color="auto" w:fill="auto"/>
            <w:hideMark/>
          </w:tcPr>
          <w:p w14:paraId="526F2B9F"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supply and fixing of CCTV cameras 4 channel 5 mega pixel 2 TB hard disk and wiring as per specifications</w:t>
            </w:r>
          </w:p>
        </w:tc>
        <w:tc>
          <w:tcPr>
            <w:tcW w:w="745" w:type="dxa"/>
            <w:shd w:val="clear" w:color="auto" w:fill="auto"/>
            <w:hideMark/>
          </w:tcPr>
          <w:p w14:paraId="0DE95213"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1</w:t>
            </w:r>
          </w:p>
        </w:tc>
        <w:tc>
          <w:tcPr>
            <w:tcW w:w="660" w:type="dxa"/>
            <w:shd w:val="clear" w:color="auto" w:fill="auto"/>
            <w:hideMark/>
          </w:tcPr>
          <w:p w14:paraId="4AFE582D"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Set</w:t>
            </w:r>
          </w:p>
        </w:tc>
        <w:tc>
          <w:tcPr>
            <w:tcW w:w="1151" w:type="dxa"/>
            <w:shd w:val="clear" w:color="auto" w:fill="auto"/>
            <w:hideMark/>
          </w:tcPr>
          <w:p w14:paraId="1A8995CF"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2B44E969"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0DBB385D"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0856CD16" w14:textId="77777777" w:rsidTr="00B556D6">
        <w:trPr>
          <w:trHeight w:val="1853"/>
        </w:trPr>
        <w:tc>
          <w:tcPr>
            <w:tcW w:w="715" w:type="dxa"/>
            <w:shd w:val="clear" w:color="auto" w:fill="auto"/>
            <w:hideMark/>
          </w:tcPr>
          <w:p w14:paraId="32C56E90"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18</w:t>
            </w:r>
          </w:p>
        </w:tc>
        <w:tc>
          <w:tcPr>
            <w:tcW w:w="4955" w:type="dxa"/>
            <w:shd w:val="clear" w:color="auto" w:fill="auto"/>
            <w:hideMark/>
          </w:tcPr>
          <w:p w14:paraId="5B2F4B6D"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Wiring with 2 x 2.5 sq.mm. (22 / </w:t>
            </w:r>
            <w:proofErr w:type="gramStart"/>
            <w:r w:rsidRPr="002A5835">
              <w:rPr>
                <w:rFonts w:ascii="Calibri" w:hAnsi="Calibri" w:cs="Calibri"/>
                <w:color w:val="000000"/>
                <w:lang w:val="en-IN"/>
              </w:rPr>
              <w:t>0.3 )</w:t>
            </w:r>
            <w:proofErr w:type="gramEnd"/>
            <w:r w:rsidRPr="002A5835">
              <w:rPr>
                <w:rFonts w:ascii="Calibri" w:hAnsi="Calibri" w:cs="Calibri"/>
                <w:color w:val="000000"/>
                <w:lang w:val="en-IN"/>
              </w:rPr>
              <w:t xml:space="preserve"> PVC insulated single core unsheathed copper conductor cable of 1100V grade in suitable PVC rigid pipe on wall and ceiling with PVC accessories and with TW switch box and 5A FT switch with painting of suitable colour with continuous earth wire connection of 14 SWG TC wire for open PVC light point / fan point (for electronic regulator)</w:t>
            </w:r>
          </w:p>
        </w:tc>
        <w:tc>
          <w:tcPr>
            <w:tcW w:w="745" w:type="dxa"/>
            <w:shd w:val="clear" w:color="auto" w:fill="auto"/>
            <w:hideMark/>
          </w:tcPr>
          <w:p w14:paraId="406D6885"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20</w:t>
            </w:r>
          </w:p>
        </w:tc>
        <w:tc>
          <w:tcPr>
            <w:tcW w:w="660" w:type="dxa"/>
            <w:shd w:val="clear" w:color="auto" w:fill="auto"/>
            <w:hideMark/>
          </w:tcPr>
          <w:p w14:paraId="404F7A94"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441E4573"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585B23C5"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3B7811FC"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2DDEE569" w14:textId="77777777" w:rsidTr="00B556D6">
        <w:trPr>
          <w:trHeight w:val="300"/>
        </w:trPr>
        <w:tc>
          <w:tcPr>
            <w:tcW w:w="715" w:type="dxa"/>
            <w:shd w:val="clear" w:color="auto" w:fill="auto"/>
            <w:hideMark/>
          </w:tcPr>
          <w:p w14:paraId="050684FC"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19</w:t>
            </w:r>
          </w:p>
        </w:tc>
        <w:tc>
          <w:tcPr>
            <w:tcW w:w="4955" w:type="dxa"/>
            <w:shd w:val="clear" w:color="auto" w:fill="auto"/>
            <w:hideMark/>
          </w:tcPr>
          <w:p w14:paraId="66286FAB"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supply and fixing of 15W LED Tube</w:t>
            </w:r>
          </w:p>
        </w:tc>
        <w:tc>
          <w:tcPr>
            <w:tcW w:w="745" w:type="dxa"/>
            <w:shd w:val="clear" w:color="auto" w:fill="auto"/>
            <w:hideMark/>
          </w:tcPr>
          <w:p w14:paraId="3850CED6"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6</w:t>
            </w:r>
          </w:p>
        </w:tc>
        <w:tc>
          <w:tcPr>
            <w:tcW w:w="660" w:type="dxa"/>
            <w:shd w:val="clear" w:color="auto" w:fill="auto"/>
            <w:hideMark/>
          </w:tcPr>
          <w:p w14:paraId="0F1BA7CF"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33016F4A"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59174179"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6C37A5C2"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12A0557F" w14:textId="77777777" w:rsidTr="00B556D6">
        <w:trPr>
          <w:trHeight w:val="323"/>
        </w:trPr>
        <w:tc>
          <w:tcPr>
            <w:tcW w:w="715" w:type="dxa"/>
            <w:shd w:val="clear" w:color="auto" w:fill="auto"/>
            <w:hideMark/>
          </w:tcPr>
          <w:p w14:paraId="5B13B034"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20</w:t>
            </w:r>
          </w:p>
        </w:tc>
        <w:tc>
          <w:tcPr>
            <w:tcW w:w="4955" w:type="dxa"/>
            <w:shd w:val="clear" w:color="auto" w:fill="auto"/>
            <w:hideMark/>
          </w:tcPr>
          <w:p w14:paraId="1D5BAA89"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Supply and installation of test kit for water quality  </w:t>
            </w:r>
          </w:p>
        </w:tc>
        <w:tc>
          <w:tcPr>
            <w:tcW w:w="745" w:type="dxa"/>
            <w:shd w:val="clear" w:color="auto" w:fill="auto"/>
            <w:hideMark/>
          </w:tcPr>
          <w:p w14:paraId="60AA15F8"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1</w:t>
            </w:r>
          </w:p>
        </w:tc>
        <w:tc>
          <w:tcPr>
            <w:tcW w:w="660" w:type="dxa"/>
            <w:shd w:val="clear" w:color="auto" w:fill="auto"/>
            <w:hideMark/>
          </w:tcPr>
          <w:p w14:paraId="7819C0E1"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Set</w:t>
            </w:r>
          </w:p>
        </w:tc>
        <w:tc>
          <w:tcPr>
            <w:tcW w:w="1151" w:type="dxa"/>
            <w:shd w:val="clear" w:color="auto" w:fill="auto"/>
            <w:hideMark/>
          </w:tcPr>
          <w:p w14:paraId="0F096643"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76A4C8D1"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2AB8E7C6"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6F7E29E8" w14:textId="77777777" w:rsidTr="00B556D6">
        <w:trPr>
          <w:trHeight w:val="300"/>
        </w:trPr>
        <w:tc>
          <w:tcPr>
            <w:tcW w:w="715" w:type="dxa"/>
            <w:shd w:val="clear" w:color="auto" w:fill="auto"/>
            <w:hideMark/>
          </w:tcPr>
          <w:p w14:paraId="2BFCB650"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21</w:t>
            </w:r>
          </w:p>
        </w:tc>
        <w:tc>
          <w:tcPr>
            <w:tcW w:w="4955" w:type="dxa"/>
            <w:shd w:val="clear" w:color="auto" w:fill="auto"/>
            <w:hideMark/>
          </w:tcPr>
          <w:p w14:paraId="18EAF85A"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Supply and fixing of 40A MCB with box </w:t>
            </w:r>
          </w:p>
        </w:tc>
        <w:tc>
          <w:tcPr>
            <w:tcW w:w="745" w:type="dxa"/>
            <w:shd w:val="clear" w:color="auto" w:fill="auto"/>
            <w:hideMark/>
          </w:tcPr>
          <w:p w14:paraId="09464DA5"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4</w:t>
            </w:r>
          </w:p>
        </w:tc>
        <w:tc>
          <w:tcPr>
            <w:tcW w:w="660" w:type="dxa"/>
            <w:shd w:val="clear" w:color="auto" w:fill="auto"/>
            <w:hideMark/>
          </w:tcPr>
          <w:p w14:paraId="691D6837"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2833E571"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69F5E342"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191C588F"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64FD0602" w14:textId="77777777" w:rsidTr="00B556D6">
        <w:trPr>
          <w:trHeight w:val="300"/>
        </w:trPr>
        <w:tc>
          <w:tcPr>
            <w:tcW w:w="715" w:type="dxa"/>
            <w:shd w:val="clear" w:color="auto" w:fill="auto"/>
            <w:hideMark/>
          </w:tcPr>
          <w:p w14:paraId="561A9FD1"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22</w:t>
            </w:r>
          </w:p>
        </w:tc>
        <w:tc>
          <w:tcPr>
            <w:tcW w:w="4955" w:type="dxa"/>
            <w:shd w:val="clear" w:color="auto" w:fill="auto"/>
            <w:hideMark/>
          </w:tcPr>
          <w:p w14:paraId="5671FC8D"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4 Way TPDB 16A / Way with Fuse &amp; Neutral Link</w:t>
            </w:r>
          </w:p>
        </w:tc>
        <w:tc>
          <w:tcPr>
            <w:tcW w:w="745" w:type="dxa"/>
            <w:shd w:val="clear" w:color="auto" w:fill="auto"/>
            <w:hideMark/>
          </w:tcPr>
          <w:p w14:paraId="6DF28F14"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1</w:t>
            </w:r>
          </w:p>
        </w:tc>
        <w:tc>
          <w:tcPr>
            <w:tcW w:w="660" w:type="dxa"/>
            <w:shd w:val="clear" w:color="auto" w:fill="auto"/>
            <w:hideMark/>
          </w:tcPr>
          <w:p w14:paraId="0D67D4A6"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6355AACF"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6886C47A"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152C7123"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52ED9D3A" w14:textId="77777777" w:rsidTr="00B556D6">
        <w:trPr>
          <w:trHeight w:val="1268"/>
        </w:trPr>
        <w:tc>
          <w:tcPr>
            <w:tcW w:w="715" w:type="dxa"/>
            <w:shd w:val="clear" w:color="auto" w:fill="auto"/>
            <w:noWrap/>
            <w:vAlign w:val="bottom"/>
            <w:hideMark/>
          </w:tcPr>
          <w:p w14:paraId="4F59EB5B" w14:textId="3FE15DAA" w:rsidR="002A5835" w:rsidRPr="002A5835" w:rsidRDefault="002A5835" w:rsidP="002B57ED">
            <w:pPr>
              <w:jc w:val="center"/>
              <w:rPr>
                <w:rFonts w:ascii="Calibri" w:hAnsi="Calibri" w:cs="Calibri"/>
                <w:color w:val="000000"/>
                <w:sz w:val="18"/>
                <w:szCs w:val="18"/>
                <w:lang w:val="en-IN"/>
              </w:rPr>
            </w:pPr>
            <w:r w:rsidRPr="00C64749">
              <w:rPr>
                <w:rFonts w:ascii="Calibri" w:hAnsi="Calibri" w:cs="Calibri"/>
                <w:noProof/>
                <w:color w:val="000000"/>
                <w:sz w:val="18"/>
                <w:szCs w:val="18"/>
                <w:lang w:val="en-IN"/>
              </w:rPr>
              <mc:AlternateContent>
                <mc:Choice Requires="wpi">
                  <w:drawing>
                    <wp:anchor distT="0" distB="0" distL="114300" distR="114300" simplePos="0" relativeHeight="251658240" behindDoc="0" locked="0" layoutInCell="1" allowOverlap="1" wp14:anchorId="074CFFED" wp14:editId="21EFB7C7">
                      <wp:simplePos x="0" y="0"/>
                      <wp:positionH relativeFrom="column">
                        <wp:posOffset>76200</wp:posOffset>
                      </wp:positionH>
                      <wp:positionV relativeFrom="paragraph">
                        <wp:posOffset>352425</wp:posOffset>
                      </wp:positionV>
                      <wp:extent cx="9525" cy="76200"/>
                      <wp:effectExtent l="0" t="0" r="0" b="0"/>
                      <wp:wrapNone/>
                      <wp:docPr id="659940690" name="Ink 7">
                        <a:extLst xmlns:a="http://schemas.openxmlformats.org/drawingml/2006/main">
                          <a:ext uri="{FF2B5EF4-FFF2-40B4-BE49-F238E27FC236}">
                            <a16:creationId xmlns:a16="http://schemas.microsoft.com/office/drawing/2014/main" id="{8DBEE872-0CFA-FCA2-B7A9-28F8B3321708}"/>
                          </a:ext>
                        </a:extLst>
                      </wp:docPr>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4">
                                <w14:nvContentPartPr>
                                  <w14:cNvContentPartPr>
                                    <a14:cpLocks noRot="1" noChangeAspect="1" noEditPoints="1" noChangeArrowheads="1" noChangeShapeType="1"/>
                                  </w14:cNvContentPartPr>
                                </w14:nvContentPartPr>
                                <w14:xfrm>
                                  <a:off x="0" y="0"/>
                                  <a:ext cx="9525" cy="7620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3" name="Ink 10">
                                    <a:extLst>
                                      <a:ext uri="{FF2B5EF4-FFF2-40B4-BE49-F238E27FC236}">
                                        <a16:creationId xmlns:a16="http://schemas.microsoft.com/office/drawing/2014/main" id="{8DBEE872-0CFA-FCA2-B7A9-28F8B3321708}"/>
                                      </a:ext>
                                    </a:extLst>
                                  </a:cNvPr>
                                  <a:cNvPicPr>
                                    <a:picLocks noRot="1" noChangeAspect="1" noEditPoints="1" noChangeArrowheads="1" noChangeShapeType="1"/>
                                  </a:cNvPicPr>
                                </a:nvPicPr>
                                <a:blipFill>
                                  <a:blip xmlns:r="http://schemas.openxmlformats.org/officeDocument/2006/relationships" r:embed="rId15"/>
                                  <a:stretch>
                                    <a:fillRect/>
                                  </a:stretch>
                                </a:blipFill>
                                <a:spPr>
                                  <a:xfrm>
                                    <a:off x="0" y="0"/>
                                    <a:ext cx="0" cy="0"/>
                                  </a:xfrm>
                                  <a:prstGeom prst="rect">
                                    <a:avLst/>
                                  </a:prstGeom>
                                </a:spPr>
                              </a:pic>
                            </mc:Fallback>
                          </mc:AlternateContent>
                        </a:graphicData>
                      </a:graphic>
                      <wp14:sizeRelH relativeFrom="page">
                        <wp14:pctWidth>0</wp14:pctWidth>
                      </wp14:sizeRelH>
                      <wp14:sizeRelV relativeFrom="page">
                        <wp14:pctHeight>0</wp14:pctHeight>
                      </wp14:sizeRelV>
                    </wp:anchor>
                  </w:drawing>
                </mc:Choice>
              </mc:AlternateContent>
            </w:r>
            <w:r w:rsidR="00C64749">
              <w:rPr>
                <w:rFonts w:ascii="Calibri" w:hAnsi="Calibri" w:cs="Calibri"/>
                <w:color w:val="000000"/>
                <w:sz w:val="18"/>
                <w:szCs w:val="18"/>
                <w:lang w:val="en-IN"/>
              </w:rPr>
              <w:t>23</w:t>
            </w:r>
          </w:p>
        </w:tc>
        <w:tc>
          <w:tcPr>
            <w:tcW w:w="4955" w:type="dxa"/>
            <w:shd w:val="clear" w:color="auto" w:fill="auto"/>
            <w:hideMark/>
          </w:tcPr>
          <w:p w14:paraId="47A6D9B9"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Providing and fixing of Aluminium Composite Panel (ACP) 4 sided having 50 x 25 x 1.50mm frame work vertical and horizontals out of specially designed extruded sections withstand wind pressure of 180   as per the departmental office </w:t>
            </w:r>
          </w:p>
        </w:tc>
        <w:tc>
          <w:tcPr>
            <w:tcW w:w="745" w:type="dxa"/>
            <w:shd w:val="clear" w:color="auto" w:fill="auto"/>
            <w:hideMark/>
          </w:tcPr>
          <w:p w14:paraId="66FB7BFA"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220</w:t>
            </w:r>
          </w:p>
        </w:tc>
        <w:tc>
          <w:tcPr>
            <w:tcW w:w="660" w:type="dxa"/>
            <w:shd w:val="clear" w:color="auto" w:fill="auto"/>
            <w:hideMark/>
          </w:tcPr>
          <w:p w14:paraId="58D003A1"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sq.m</w:t>
            </w:r>
          </w:p>
        </w:tc>
        <w:tc>
          <w:tcPr>
            <w:tcW w:w="1151" w:type="dxa"/>
            <w:shd w:val="clear" w:color="auto" w:fill="auto"/>
            <w:hideMark/>
          </w:tcPr>
          <w:p w14:paraId="3F282136"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901" w:type="dxa"/>
            <w:shd w:val="clear" w:color="auto" w:fill="auto"/>
            <w:hideMark/>
          </w:tcPr>
          <w:p w14:paraId="018EF9C6"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c>
          <w:tcPr>
            <w:tcW w:w="2074" w:type="dxa"/>
            <w:gridSpan w:val="3"/>
            <w:shd w:val="clear" w:color="auto" w:fill="auto"/>
            <w:hideMark/>
          </w:tcPr>
          <w:p w14:paraId="6510DCA5" w14:textId="77777777" w:rsidR="002A5835" w:rsidRPr="002A5835" w:rsidRDefault="002A5835" w:rsidP="002A5835">
            <w:pPr>
              <w:jc w:val="right"/>
              <w:rPr>
                <w:rFonts w:ascii="Calibri" w:hAnsi="Calibri" w:cs="Calibri"/>
                <w:color w:val="000000"/>
              </w:rPr>
            </w:pPr>
            <w:r w:rsidRPr="002A5835">
              <w:rPr>
                <w:rFonts w:ascii="Calibri" w:hAnsi="Calibri" w:cs="Calibri"/>
                <w:color w:val="000000"/>
              </w:rPr>
              <w:t> </w:t>
            </w:r>
          </w:p>
        </w:tc>
      </w:tr>
      <w:tr w:rsidR="002A5835" w:rsidRPr="002A5835" w14:paraId="56DCB871" w14:textId="77777777" w:rsidTr="00B556D6">
        <w:trPr>
          <w:trHeight w:val="510"/>
        </w:trPr>
        <w:tc>
          <w:tcPr>
            <w:tcW w:w="715" w:type="dxa"/>
            <w:shd w:val="clear" w:color="auto" w:fill="auto"/>
            <w:hideMark/>
          </w:tcPr>
          <w:p w14:paraId="00B5A5F9"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24</w:t>
            </w:r>
          </w:p>
        </w:tc>
        <w:tc>
          <w:tcPr>
            <w:tcW w:w="4955" w:type="dxa"/>
            <w:shd w:val="clear" w:color="auto" w:fill="auto"/>
            <w:hideMark/>
          </w:tcPr>
          <w:p w14:paraId="53ACE426"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supply and fixing of the 25A Flush type Wall Socket with 25A DP MCB for AC Plug</w:t>
            </w:r>
          </w:p>
        </w:tc>
        <w:tc>
          <w:tcPr>
            <w:tcW w:w="745" w:type="dxa"/>
            <w:shd w:val="clear" w:color="auto" w:fill="auto"/>
            <w:hideMark/>
          </w:tcPr>
          <w:p w14:paraId="2AB96378"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2</w:t>
            </w:r>
          </w:p>
        </w:tc>
        <w:tc>
          <w:tcPr>
            <w:tcW w:w="660" w:type="dxa"/>
            <w:shd w:val="clear" w:color="auto" w:fill="auto"/>
            <w:hideMark/>
          </w:tcPr>
          <w:p w14:paraId="2529B37C"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4BD75B10"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1FCD4570"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20ED9E40" w14:textId="77777777" w:rsidR="002A5835" w:rsidRPr="002A5835" w:rsidRDefault="002A5835" w:rsidP="002A5835">
            <w:pPr>
              <w:rPr>
                <w:rFonts w:ascii="Calibri" w:hAnsi="Calibri" w:cs="Calibri"/>
                <w:color w:val="000000"/>
              </w:rPr>
            </w:pPr>
            <w:r w:rsidRPr="002A5835">
              <w:rPr>
                <w:rFonts w:ascii="Calibri" w:hAnsi="Calibri" w:cs="Calibri"/>
                <w:color w:val="000000"/>
              </w:rPr>
              <w:t> </w:t>
            </w:r>
          </w:p>
        </w:tc>
      </w:tr>
      <w:tr w:rsidR="002A5835" w:rsidRPr="002A5835" w14:paraId="07FD4E95" w14:textId="77777777" w:rsidTr="00B556D6">
        <w:trPr>
          <w:trHeight w:val="510"/>
        </w:trPr>
        <w:tc>
          <w:tcPr>
            <w:tcW w:w="715" w:type="dxa"/>
            <w:shd w:val="clear" w:color="auto" w:fill="auto"/>
            <w:hideMark/>
          </w:tcPr>
          <w:p w14:paraId="6C9CB3EB"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25</w:t>
            </w:r>
          </w:p>
        </w:tc>
        <w:tc>
          <w:tcPr>
            <w:tcW w:w="4955" w:type="dxa"/>
            <w:shd w:val="clear" w:color="auto" w:fill="auto"/>
            <w:hideMark/>
          </w:tcPr>
          <w:p w14:paraId="52AF3BA6"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supply and fixing of Danger Board as required by the Electrical Authorities </w:t>
            </w:r>
          </w:p>
        </w:tc>
        <w:tc>
          <w:tcPr>
            <w:tcW w:w="745" w:type="dxa"/>
            <w:shd w:val="clear" w:color="auto" w:fill="auto"/>
            <w:hideMark/>
          </w:tcPr>
          <w:p w14:paraId="2790441F"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1</w:t>
            </w:r>
          </w:p>
        </w:tc>
        <w:tc>
          <w:tcPr>
            <w:tcW w:w="660" w:type="dxa"/>
            <w:shd w:val="clear" w:color="auto" w:fill="auto"/>
            <w:hideMark/>
          </w:tcPr>
          <w:p w14:paraId="6492138E"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53051490"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04F2BA53"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6EE2A5BE"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32736117" w14:textId="77777777" w:rsidTr="00B556D6">
        <w:trPr>
          <w:trHeight w:val="765"/>
        </w:trPr>
        <w:tc>
          <w:tcPr>
            <w:tcW w:w="715" w:type="dxa"/>
            <w:shd w:val="clear" w:color="auto" w:fill="auto"/>
            <w:hideMark/>
          </w:tcPr>
          <w:p w14:paraId="1BBC549E"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lastRenderedPageBreak/>
              <w:t>26</w:t>
            </w:r>
          </w:p>
        </w:tc>
        <w:tc>
          <w:tcPr>
            <w:tcW w:w="4955" w:type="dxa"/>
            <w:shd w:val="clear" w:color="auto" w:fill="auto"/>
            <w:hideMark/>
          </w:tcPr>
          <w:p w14:paraId="2306E480"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Hire and Running Charges for 20Tonne capacity Crane for loading and unloading the water atm R.O plant container as per pwd charges</w:t>
            </w:r>
          </w:p>
        </w:tc>
        <w:tc>
          <w:tcPr>
            <w:tcW w:w="745" w:type="dxa"/>
            <w:shd w:val="clear" w:color="auto" w:fill="auto"/>
            <w:hideMark/>
          </w:tcPr>
          <w:p w14:paraId="5A78D7B1"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4</w:t>
            </w:r>
          </w:p>
        </w:tc>
        <w:tc>
          <w:tcPr>
            <w:tcW w:w="660" w:type="dxa"/>
            <w:shd w:val="clear" w:color="auto" w:fill="auto"/>
            <w:hideMark/>
          </w:tcPr>
          <w:p w14:paraId="68F78F4B"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Day</w:t>
            </w:r>
          </w:p>
        </w:tc>
        <w:tc>
          <w:tcPr>
            <w:tcW w:w="1151" w:type="dxa"/>
            <w:shd w:val="clear" w:color="auto" w:fill="auto"/>
            <w:hideMark/>
          </w:tcPr>
          <w:p w14:paraId="7C4122F5"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69E714BA"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611309FF"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365B98E4" w14:textId="77777777" w:rsidTr="00B556D6">
        <w:trPr>
          <w:trHeight w:val="510"/>
        </w:trPr>
        <w:tc>
          <w:tcPr>
            <w:tcW w:w="715" w:type="dxa"/>
            <w:shd w:val="clear" w:color="auto" w:fill="auto"/>
            <w:hideMark/>
          </w:tcPr>
          <w:p w14:paraId="0F6086F3"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27</w:t>
            </w:r>
          </w:p>
        </w:tc>
        <w:tc>
          <w:tcPr>
            <w:tcW w:w="4955" w:type="dxa"/>
            <w:shd w:val="clear" w:color="auto" w:fill="auto"/>
            <w:hideMark/>
          </w:tcPr>
          <w:p w14:paraId="0525D8B8"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Cleaning the site using JCB etc complete as per pwd charges etc complete and civil works </w:t>
            </w:r>
          </w:p>
        </w:tc>
        <w:tc>
          <w:tcPr>
            <w:tcW w:w="745" w:type="dxa"/>
            <w:shd w:val="clear" w:color="auto" w:fill="auto"/>
            <w:hideMark/>
          </w:tcPr>
          <w:p w14:paraId="17F7C66A"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2</w:t>
            </w:r>
          </w:p>
        </w:tc>
        <w:tc>
          <w:tcPr>
            <w:tcW w:w="660" w:type="dxa"/>
            <w:shd w:val="clear" w:color="auto" w:fill="auto"/>
            <w:hideMark/>
          </w:tcPr>
          <w:p w14:paraId="1783937F"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Day</w:t>
            </w:r>
          </w:p>
        </w:tc>
        <w:tc>
          <w:tcPr>
            <w:tcW w:w="1151" w:type="dxa"/>
            <w:shd w:val="clear" w:color="auto" w:fill="auto"/>
            <w:hideMark/>
          </w:tcPr>
          <w:p w14:paraId="2DBE3173"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747BD919"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4E44897E"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29A93891" w14:textId="77777777" w:rsidTr="0090743E">
        <w:trPr>
          <w:trHeight w:val="962"/>
        </w:trPr>
        <w:tc>
          <w:tcPr>
            <w:tcW w:w="715" w:type="dxa"/>
            <w:shd w:val="clear" w:color="auto" w:fill="auto"/>
            <w:hideMark/>
          </w:tcPr>
          <w:p w14:paraId="73052ECD"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28</w:t>
            </w:r>
          </w:p>
        </w:tc>
        <w:tc>
          <w:tcPr>
            <w:tcW w:w="4955" w:type="dxa"/>
            <w:shd w:val="clear" w:color="auto" w:fill="auto"/>
            <w:hideMark/>
          </w:tcPr>
          <w:p w14:paraId="28E175B8"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 xml:space="preserve">Towards providing of Comprehensive Annual maintenance with all set of consumables and required test reports. (This includes daily checks and periodical maintenance by qualified service engineer  </w:t>
            </w:r>
          </w:p>
        </w:tc>
        <w:tc>
          <w:tcPr>
            <w:tcW w:w="745" w:type="dxa"/>
            <w:shd w:val="clear" w:color="auto" w:fill="auto"/>
            <w:hideMark/>
          </w:tcPr>
          <w:p w14:paraId="6C6DE86F"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2</w:t>
            </w:r>
          </w:p>
        </w:tc>
        <w:tc>
          <w:tcPr>
            <w:tcW w:w="660" w:type="dxa"/>
            <w:shd w:val="clear" w:color="auto" w:fill="auto"/>
            <w:hideMark/>
          </w:tcPr>
          <w:p w14:paraId="4F7AED4C"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Year</w:t>
            </w:r>
          </w:p>
        </w:tc>
        <w:tc>
          <w:tcPr>
            <w:tcW w:w="1151" w:type="dxa"/>
            <w:shd w:val="clear" w:color="auto" w:fill="auto"/>
            <w:hideMark/>
          </w:tcPr>
          <w:p w14:paraId="39EE69EE"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0A62A9D4"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0619DFBE"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68EE4176" w14:textId="77777777" w:rsidTr="00B556D6">
        <w:trPr>
          <w:trHeight w:val="510"/>
        </w:trPr>
        <w:tc>
          <w:tcPr>
            <w:tcW w:w="715" w:type="dxa"/>
            <w:shd w:val="clear" w:color="auto" w:fill="auto"/>
            <w:hideMark/>
          </w:tcPr>
          <w:p w14:paraId="5BEBE386"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29</w:t>
            </w:r>
          </w:p>
        </w:tc>
        <w:tc>
          <w:tcPr>
            <w:tcW w:w="4955" w:type="dxa"/>
            <w:shd w:val="clear" w:color="auto" w:fill="auto"/>
            <w:hideMark/>
          </w:tcPr>
          <w:p w14:paraId="03846526"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Towards providing of Local coordinator for each Water ATM</w:t>
            </w:r>
          </w:p>
        </w:tc>
        <w:tc>
          <w:tcPr>
            <w:tcW w:w="745" w:type="dxa"/>
            <w:shd w:val="clear" w:color="auto" w:fill="auto"/>
            <w:hideMark/>
          </w:tcPr>
          <w:p w14:paraId="092911A3"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24</w:t>
            </w:r>
          </w:p>
        </w:tc>
        <w:tc>
          <w:tcPr>
            <w:tcW w:w="660" w:type="dxa"/>
            <w:shd w:val="clear" w:color="auto" w:fill="auto"/>
            <w:hideMark/>
          </w:tcPr>
          <w:p w14:paraId="079661DA"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Set</w:t>
            </w:r>
          </w:p>
        </w:tc>
        <w:tc>
          <w:tcPr>
            <w:tcW w:w="1151" w:type="dxa"/>
            <w:shd w:val="clear" w:color="auto" w:fill="auto"/>
            <w:hideMark/>
          </w:tcPr>
          <w:p w14:paraId="2F348E2F"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0E3F7E70"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34E24E9A"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2A5835" w:rsidRPr="002A5835" w14:paraId="69B62A2D" w14:textId="77777777" w:rsidTr="003744C4">
        <w:trPr>
          <w:trHeight w:val="413"/>
        </w:trPr>
        <w:tc>
          <w:tcPr>
            <w:tcW w:w="715" w:type="dxa"/>
            <w:shd w:val="clear" w:color="auto" w:fill="auto"/>
            <w:hideMark/>
          </w:tcPr>
          <w:p w14:paraId="17522BB4" w14:textId="77777777" w:rsidR="002A5835" w:rsidRPr="002A5835" w:rsidRDefault="002A5835" w:rsidP="002A5835">
            <w:pPr>
              <w:jc w:val="center"/>
              <w:rPr>
                <w:rFonts w:ascii="Calibri" w:hAnsi="Calibri" w:cs="Calibri"/>
                <w:color w:val="000000"/>
                <w:sz w:val="18"/>
                <w:szCs w:val="18"/>
              </w:rPr>
            </w:pPr>
            <w:r w:rsidRPr="002A5835">
              <w:rPr>
                <w:rFonts w:ascii="Calibri" w:hAnsi="Calibri" w:cs="Calibri"/>
                <w:color w:val="000000"/>
                <w:sz w:val="18"/>
                <w:szCs w:val="18"/>
                <w:lang w:val="en-IN"/>
              </w:rPr>
              <w:t>30</w:t>
            </w:r>
          </w:p>
        </w:tc>
        <w:tc>
          <w:tcPr>
            <w:tcW w:w="4955" w:type="dxa"/>
            <w:shd w:val="clear" w:color="auto" w:fill="auto"/>
            <w:hideMark/>
          </w:tcPr>
          <w:p w14:paraId="46635814" w14:textId="77777777" w:rsidR="002A5835" w:rsidRPr="002A5835" w:rsidRDefault="002A5835" w:rsidP="002A5835">
            <w:pPr>
              <w:jc w:val="both"/>
              <w:rPr>
                <w:rFonts w:ascii="Calibri" w:hAnsi="Calibri" w:cs="Calibri"/>
                <w:color w:val="000000"/>
              </w:rPr>
            </w:pPr>
            <w:r w:rsidRPr="002A5835">
              <w:rPr>
                <w:rFonts w:ascii="Calibri" w:hAnsi="Calibri" w:cs="Calibri"/>
                <w:color w:val="000000"/>
                <w:lang w:val="en-IN"/>
              </w:rPr>
              <w:t>1K Mifer chip SMART card with printing and programming</w:t>
            </w:r>
          </w:p>
        </w:tc>
        <w:tc>
          <w:tcPr>
            <w:tcW w:w="745" w:type="dxa"/>
            <w:shd w:val="clear" w:color="auto" w:fill="auto"/>
            <w:hideMark/>
          </w:tcPr>
          <w:p w14:paraId="6C36E03D"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500</w:t>
            </w:r>
          </w:p>
        </w:tc>
        <w:tc>
          <w:tcPr>
            <w:tcW w:w="660" w:type="dxa"/>
            <w:shd w:val="clear" w:color="auto" w:fill="auto"/>
            <w:hideMark/>
          </w:tcPr>
          <w:p w14:paraId="1045705C" w14:textId="77777777" w:rsidR="002A5835" w:rsidRPr="002A5835" w:rsidRDefault="002A5835" w:rsidP="002A5835">
            <w:pPr>
              <w:jc w:val="center"/>
              <w:rPr>
                <w:rFonts w:ascii="Calibri" w:hAnsi="Calibri" w:cs="Calibri"/>
                <w:color w:val="000000"/>
              </w:rPr>
            </w:pPr>
            <w:r w:rsidRPr="002A5835">
              <w:rPr>
                <w:rFonts w:ascii="Calibri" w:hAnsi="Calibri" w:cs="Calibri"/>
                <w:color w:val="000000"/>
                <w:lang w:val="en-IN"/>
              </w:rPr>
              <w:t>Nos</w:t>
            </w:r>
          </w:p>
        </w:tc>
        <w:tc>
          <w:tcPr>
            <w:tcW w:w="1151" w:type="dxa"/>
            <w:shd w:val="clear" w:color="auto" w:fill="auto"/>
            <w:hideMark/>
          </w:tcPr>
          <w:p w14:paraId="52F437FC"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901" w:type="dxa"/>
            <w:shd w:val="clear" w:color="auto" w:fill="auto"/>
            <w:hideMark/>
          </w:tcPr>
          <w:p w14:paraId="7E14B215"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c>
          <w:tcPr>
            <w:tcW w:w="2074" w:type="dxa"/>
            <w:gridSpan w:val="3"/>
            <w:shd w:val="clear" w:color="auto" w:fill="auto"/>
            <w:hideMark/>
          </w:tcPr>
          <w:p w14:paraId="7B00D346" w14:textId="77777777" w:rsidR="002A5835" w:rsidRPr="002A5835" w:rsidRDefault="002A5835" w:rsidP="002A5835">
            <w:pPr>
              <w:jc w:val="right"/>
              <w:rPr>
                <w:rFonts w:ascii="Calibri" w:hAnsi="Calibri" w:cs="Calibri"/>
                <w:color w:val="000000"/>
              </w:rPr>
            </w:pPr>
            <w:r w:rsidRPr="002A5835">
              <w:rPr>
                <w:rFonts w:ascii="Calibri" w:hAnsi="Calibri" w:cs="Calibri"/>
                <w:color w:val="000000"/>
                <w:lang w:val="en-IN"/>
              </w:rPr>
              <w:t> </w:t>
            </w:r>
          </w:p>
        </w:tc>
      </w:tr>
      <w:tr w:rsidR="00C64749" w:rsidRPr="002A5835" w14:paraId="39CFF677" w14:textId="77777777" w:rsidTr="00B556D6">
        <w:trPr>
          <w:gridAfter w:val="1"/>
          <w:wAfter w:w="6" w:type="dxa"/>
          <w:trHeight w:val="300"/>
        </w:trPr>
        <w:tc>
          <w:tcPr>
            <w:tcW w:w="715" w:type="dxa"/>
            <w:shd w:val="clear" w:color="auto" w:fill="auto"/>
            <w:hideMark/>
          </w:tcPr>
          <w:p w14:paraId="0C7CE308" w14:textId="77777777" w:rsidR="002A5835" w:rsidRPr="002A5835" w:rsidRDefault="002A5835" w:rsidP="002A5835">
            <w:pPr>
              <w:rPr>
                <w:rFonts w:ascii="Calibri" w:hAnsi="Calibri" w:cs="Calibri"/>
                <w:b/>
                <w:bCs/>
                <w:color w:val="000000"/>
                <w:sz w:val="18"/>
                <w:szCs w:val="18"/>
              </w:rPr>
            </w:pPr>
            <w:r w:rsidRPr="002A5835">
              <w:rPr>
                <w:rFonts w:ascii="Calibri" w:hAnsi="Calibri" w:cs="Calibri"/>
                <w:b/>
                <w:bCs/>
                <w:color w:val="000000"/>
                <w:sz w:val="18"/>
                <w:szCs w:val="18"/>
                <w:lang w:val="en-IN"/>
              </w:rPr>
              <w:t> </w:t>
            </w:r>
          </w:p>
        </w:tc>
        <w:tc>
          <w:tcPr>
            <w:tcW w:w="8423" w:type="dxa"/>
            <w:gridSpan w:val="6"/>
            <w:shd w:val="clear" w:color="auto" w:fill="auto"/>
            <w:hideMark/>
          </w:tcPr>
          <w:p w14:paraId="2E1E65DA" w14:textId="77777777" w:rsidR="002A5835" w:rsidRPr="002A5835" w:rsidRDefault="002A5835" w:rsidP="002A5835">
            <w:pPr>
              <w:rPr>
                <w:rFonts w:ascii="Calibri" w:hAnsi="Calibri" w:cs="Calibri"/>
                <w:b/>
                <w:bCs/>
                <w:color w:val="000000"/>
              </w:rPr>
            </w:pPr>
            <w:r w:rsidRPr="002A5835">
              <w:rPr>
                <w:rFonts w:ascii="Calibri" w:hAnsi="Calibri" w:cs="Calibri"/>
                <w:b/>
                <w:bCs/>
                <w:color w:val="000000"/>
              </w:rPr>
              <w:t xml:space="preserve">Total Amt. in </w:t>
            </w:r>
            <w:proofErr w:type="gramStart"/>
            <w:r w:rsidRPr="002A5835">
              <w:rPr>
                <w:rFonts w:ascii="Calibri" w:hAnsi="Calibri" w:cs="Calibri"/>
                <w:b/>
                <w:bCs/>
                <w:color w:val="000000"/>
              </w:rPr>
              <w:t>Rs.(</w:t>
            </w:r>
            <w:proofErr w:type="gramEnd"/>
            <w:r w:rsidRPr="002A5835">
              <w:rPr>
                <w:rFonts w:ascii="Calibri" w:hAnsi="Calibri" w:cs="Calibri"/>
                <w:b/>
                <w:bCs/>
                <w:color w:val="000000"/>
              </w:rPr>
              <w:t>Inclusive of Taxes, Transportation, Construction and installation of water ATMs, Installation of CCTV, Training, Branding, storage and any other required accessories along with the 2 Years AMC Charges</w:t>
            </w:r>
          </w:p>
        </w:tc>
        <w:tc>
          <w:tcPr>
            <w:tcW w:w="2057" w:type="dxa"/>
            <w:shd w:val="clear" w:color="auto" w:fill="auto"/>
            <w:hideMark/>
          </w:tcPr>
          <w:p w14:paraId="5F361BA8" w14:textId="77777777" w:rsidR="002A5835" w:rsidRPr="002A5835" w:rsidRDefault="002A5835" w:rsidP="002A5835">
            <w:pPr>
              <w:jc w:val="right"/>
              <w:rPr>
                <w:rFonts w:ascii="Calibri" w:hAnsi="Calibri" w:cs="Calibri"/>
                <w:b/>
                <w:bCs/>
                <w:color w:val="000000"/>
              </w:rPr>
            </w:pPr>
            <w:r w:rsidRPr="002A5835">
              <w:rPr>
                <w:rFonts w:ascii="Calibri" w:hAnsi="Calibri" w:cs="Calibri"/>
                <w:b/>
                <w:bCs/>
                <w:color w:val="000000"/>
                <w:lang w:val="en-IN"/>
              </w:rPr>
              <w:t> </w:t>
            </w:r>
          </w:p>
        </w:tc>
      </w:tr>
      <w:tr w:rsidR="00C64749" w:rsidRPr="002A5835" w14:paraId="48BC9858" w14:textId="77777777" w:rsidTr="00B556D6">
        <w:trPr>
          <w:gridAfter w:val="1"/>
          <w:wAfter w:w="6" w:type="dxa"/>
          <w:trHeight w:val="300"/>
        </w:trPr>
        <w:tc>
          <w:tcPr>
            <w:tcW w:w="715" w:type="dxa"/>
            <w:shd w:val="clear" w:color="auto" w:fill="auto"/>
            <w:hideMark/>
          </w:tcPr>
          <w:p w14:paraId="7A2F056C" w14:textId="77777777" w:rsidR="002A5835" w:rsidRPr="002A5835" w:rsidRDefault="002A5835" w:rsidP="002A5835">
            <w:pPr>
              <w:rPr>
                <w:rFonts w:ascii="Calibri" w:hAnsi="Calibri" w:cs="Calibri"/>
                <w:b/>
                <w:bCs/>
                <w:color w:val="000000"/>
                <w:sz w:val="18"/>
                <w:szCs w:val="18"/>
              </w:rPr>
            </w:pPr>
            <w:r w:rsidRPr="002A5835">
              <w:rPr>
                <w:rFonts w:ascii="Calibri" w:hAnsi="Calibri" w:cs="Calibri"/>
                <w:b/>
                <w:bCs/>
                <w:color w:val="000000"/>
                <w:sz w:val="18"/>
                <w:szCs w:val="18"/>
                <w:lang w:val="en-IN"/>
              </w:rPr>
              <w:t> </w:t>
            </w:r>
          </w:p>
        </w:tc>
        <w:tc>
          <w:tcPr>
            <w:tcW w:w="8423" w:type="dxa"/>
            <w:gridSpan w:val="6"/>
            <w:shd w:val="clear" w:color="auto" w:fill="auto"/>
            <w:hideMark/>
          </w:tcPr>
          <w:p w14:paraId="78F00A66" w14:textId="77777777" w:rsidR="002A5835" w:rsidRPr="002A5835" w:rsidRDefault="002A5835" w:rsidP="002A5835">
            <w:pPr>
              <w:rPr>
                <w:rFonts w:ascii="Calibri" w:hAnsi="Calibri" w:cs="Calibri"/>
                <w:b/>
                <w:bCs/>
                <w:color w:val="000000"/>
              </w:rPr>
            </w:pPr>
            <w:r w:rsidRPr="002A5835">
              <w:rPr>
                <w:rFonts w:ascii="Calibri" w:hAnsi="Calibri" w:cs="Calibri"/>
                <w:b/>
                <w:bCs/>
                <w:color w:val="000000"/>
              </w:rPr>
              <w:t xml:space="preserve">Total Cost for 08 Water ATMs in </w:t>
            </w:r>
            <w:proofErr w:type="gramStart"/>
            <w:r w:rsidRPr="002A5835">
              <w:rPr>
                <w:rFonts w:ascii="Calibri" w:hAnsi="Calibri" w:cs="Calibri"/>
                <w:b/>
                <w:bCs/>
                <w:color w:val="000000"/>
              </w:rPr>
              <w:t>Rs.(</w:t>
            </w:r>
            <w:proofErr w:type="gramEnd"/>
            <w:r w:rsidRPr="002A5835">
              <w:rPr>
                <w:rFonts w:ascii="Calibri" w:hAnsi="Calibri" w:cs="Calibri"/>
                <w:b/>
                <w:bCs/>
                <w:color w:val="000000"/>
              </w:rPr>
              <w:t>Inclusive of Taxes, Transportation, Construction and installation of water ATMs, Installation of CCTV, Training, Branding, storage and any other required accessories along with the 2 Years AMC Charges</w:t>
            </w:r>
          </w:p>
        </w:tc>
        <w:tc>
          <w:tcPr>
            <w:tcW w:w="2057" w:type="dxa"/>
            <w:shd w:val="clear" w:color="auto" w:fill="auto"/>
            <w:hideMark/>
          </w:tcPr>
          <w:p w14:paraId="2BCBE929" w14:textId="77777777" w:rsidR="002A5835" w:rsidRPr="002A5835" w:rsidRDefault="002A5835" w:rsidP="002A5835">
            <w:pPr>
              <w:jc w:val="right"/>
              <w:rPr>
                <w:rFonts w:ascii="Calibri" w:hAnsi="Calibri" w:cs="Calibri"/>
                <w:b/>
                <w:bCs/>
                <w:color w:val="000000"/>
              </w:rPr>
            </w:pPr>
            <w:r w:rsidRPr="002A5835">
              <w:rPr>
                <w:rFonts w:ascii="Calibri" w:hAnsi="Calibri" w:cs="Calibri"/>
                <w:b/>
                <w:bCs/>
                <w:color w:val="000000"/>
                <w:lang w:val="en-IN"/>
              </w:rPr>
              <w:t> </w:t>
            </w:r>
          </w:p>
        </w:tc>
      </w:tr>
    </w:tbl>
    <w:p w14:paraId="57058271" w14:textId="77777777" w:rsidR="00F04E48" w:rsidRPr="00A50AAC" w:rsidRDefault="00F04E48" w:rsidP="009B1356">
      <w:pPr>
        <w:spacing w:before="76"/>
        <w:ind w:left="3600"/>
        <w:jc w:val="both"/>
        <w:rPr>
          <w:rFonts w:asciiTheme="minorHAnsi" w:eastAsia="Calibri" w:hAnsiTheme="minorHAnsi" w:cstheme="minorHAnsi"/>
          <w:b/>
          <w:sz w:val="22"/>
          <w:szCs w:val="22"/>
        </w:rPr>
      </w:pPr>
    </w:p>
    <w:p w14:paraId="518E50EC" w14:textId="38C00EF7" w:rsidR="00F65BA2" w:rsidRPr="00A50AAC" w:rsidRDefault="00F65BA2" w:rsidP="00C72E2D">
      <w:pPr>
        <w:jc w:val="both"/>
        <w:rPr>
          <w:rFonts w:asciiTheme="minorHAnsi" w:hAnsiTheme="minorHAnsi" w:cstheme="minorHAnsi"/>
          <w:b/>
          <w:bCs/>
          <w:iCs/>
          <w:sz w:val="22"/>
          <w:szCs w:val="22"/>
        </w:rPr>
      </w:pPr>
      <w:r w:rsidRPr="00A50AAC">
        <w:rPr>
          <w:rFonts w:asciiTheme="minorHAnsi" w:hAnsiTheme="minorHAnsi" w:cstheme="minorHAnsi"/>
          <w:b/>
          <w:bCs/>
          <w:iCs/>
          <w:sz w:val="22"/>
          <w:szCs w:val="22"/>
        </w:rPr>
        <w:t xml:space="preserve">Vendor to ensure that they are in a position </w:t>
      </w:r>
      <w:r w:rsidR="00B821CE" w:rsidRPr="00A50AAC">
        <w:rPr>
          <w:rFonts w:asciiTheme="minorHAnsi" w:eastAsia="Calibri" w:hAnsiTheme="minorHAnsi" w:cstheme="minorHAnsi"/>
          <w:b/>
          <w:sz w:val="22"/>
          <w:szCs w:val="22"/>
        </w:rPr>
        <w:t xml:space="preserve">to supply &amp; installation of Eight (08) purified safe drinking Water ATMs Smart based for 08 locations in Delhi/ NCR </w:t>
      </w:r>
      <w:r w:rsidR="007A0EA8" w:rsidRPr="00A50AAC">
        <w:rPr>
          <w:rFonts w:asciiTheme="minorHAnsi" w:hAnsiTheme="minorHAnsi" w:cstheme="minorHAnsi"/>
          <w:b/>
          <w:bCs/>
          <w:iCs/>
          <w:sz w:val="22"/>
          <w:szCs w:val="22"/>
        </w:rPr>
        <w:t>as per schedule provided by HLFPPT.</w:t>
      </w:r>
    </w:p>
    <w:p w14:paraId="1385398F" w14:textId="08028018" w:rsidR="00312BA7" w:rsidRPr="00A50AAC" w:rsidRDefault="00312BA7" w:rsidP="009C75E5">
      <w:pPr>
        <w:pBdr>
          <w:top w:val="nil"/>
          <w:left w:val="nil"/>
          <w:bottom w:val="nil"/>
          <w:right w:val="nil"/>
          <w:between w:val="nil"/>
        </w:pBdr>
        <w:spacing w:line="304" w:lineRule="auto"/>
        <w:ind w:right="176"/>
        <w:jc w:val="both"/>
        <w:rPr>
          <w:rFonts w:asciiTheme="minorHAnsi" w:eastAsia="Calibri" w:hAnsiTheme="minorHAnsi" w:cstheme="minorHAnsi"/>
          <w:b/>
          <w:color w:val="000000"/>
          <w:sz w:val="22"/>
          <w:szCs w:val="22"/>
          <w:u w:val="single"/>
        </w:rPr>
      </w:pPr>
      <w:r w:rsidRPr="00A50AAC">
        <w:rPr>
          <w:rFonts w:asciiTheme="minorHAnsi" w:eastAsia="Calibri" w:hAnsiTheme="minorHAnsi" w:cstheme="minorHAnsi"/>
          <w:b/>
          <w:color w:val="000000"/>
          <w:sz w:val="22"/>
          <w:szCs w:val="22"/>
          <w:u w:val="single"/>
        </w:rPr>
        <w:t>Terms &amp; Condition: -</w:t>
      </w:r>
    </w:p>
    <w:p w14:paraId="69BE571F" w14:textId="2D83C7F2" w:rsidR="00815540" w:rsidRPr="00AB03CA" w:rsidRDefault="00815540">
      <w:pPr>
        <w:pStyle w:val="NormalWeb"/>
        <w:numPr>
          <w:ilvl w:val="0"/>
          <w:numId w:val="9"/>
        </w:numPr>
        <w:jc w:val="both"/>
        <w:rPr>
          <w:rFonts w:asciiTheme="minorHAnsi" w:hAnsiTheme="minorHAnsi" w:cstheme="minorHAnsi"/>
          <w:color w:val="000000"/>
          <w:sz w:val="22"/>
          <w:szCs w:val="22"/>
        </w:rPr>
      </w:pPr>
      <w:r w:rsidRPr="00AB03CA">
        <w:rPr>
          <w:rFonts w:asciiTheme="minorHAnsi" w:hAnsiTheme="minorHAnsi" w:cstheme="minorHAnsi"/>
          <w:color w:val="000000"/>
          <w:sz w:val="22"/>
          <w:szCs w:val="22"/>
        </w:rPr>
        <w:t xml:space="preserve">The rates will be valid for </w:t>
      </w:r>
      <w:r w:rsidR="00A50AAC" w:rsidRPr="00AB03CA">
        <w:rPr>
          <w:rFonts w:asciiTheme="minorHAnsi" w:hAnsiTheme="minorHAnsi" w:cstheme="minorHAnsi"/>
          <w:color w:val="000000"/>
          <w:sz w:val="22"/>
          <w:szCs w:val="22"/>
        </w:rPr>
        <w:t>12</w:t>
      </w:r>
      <w:r w:rsidRPr="00AB03CA">
        <w:rPr>
          <w:rFonts w:asciiTheme="minorHAnsi" w:hAnsiTheme="minorHAnsi" w:cstheme="minorHAnsi"/>
          <w:color w:val="000000"/>
          <w:sz w:val="22"/>
          <w:szCs w:val="22"/>
        </w:rPr>
        <w:t xml:space="preserve"> months from the date of award </w:t>
      </w:r>
      <w:r w:rsidR="00F43F03" w:rsidRPr="00AB03CA">
        <w:rPr>
          <w:rFonts w:asciiTheme="minorHAnsi" w:hAnsiTheme="minorHAnsi" w:cstheme="minorHAnsi"/>
          <w:color w:val="000000"/>
          <w:sz w:val="22"/>
          <w:szCs w:val="22"/>
        </w:rPr>
        <w:t>of contract.</w:t>
      </w:r>
    </w:p>
    <w:p w14:paraId="78FDE34F" w14:textId="011C3E9D" w:rsidR="00312BA7" w:rsidRPr="00AB03CA" w:rsidRDefault="00312BA7">
      <w:pPr>
        <w:pStyle w:val="NormalWeb"/>
        <w:numPr>
          <w:ilvl w:val="0"/>
          <w:numId w:val="9"/>
        </w:numPr>
        <w:jc w:val="both"/>
        <w:rPr>
          <w:rFonts w:asciiTheme="minorHAnsi" w:hAnsiTheme="minorHAnsi" w:cstheme="minorHAnsi"/>
          <w:color w:val="000000"/>
          <w:sz w:val="22"/>
          <w:szCs w:val="22"/>
        </w:rPr>
      </w:pPr>
      <w:r w:rsidRPr="00AB03CA">
        <w:rPr>
          <w:rFonts w:asciiTheme="minorHAnsi" w:hAnsiTheme="minorHAnsi" w:cstheme="minorHAnsi"/>
          <w:color w:val="000000"/>
          <w:sz w:val="22"/>
          <w:szCs w:val="22"/>
        </w:rPr>
        <w:t>The quoted rate must be inclusive of all associated costs</w:t>
      </w:r>
      <w:r w:rsidR="00AA4D1A" w:rsidRPr="00AB03CA">
        <w:rPr>
          <w:rFonts w:asciiTheme="minorHAnsi" w:hAnsiTheme="minorHAnsi" w:cstheme="minorHAnsi"/>
          <w:color w:val="000000"/>
          <w:sz w:val="22"/>
          <w:szCs w:val="22"/>
        </w:rPr>
        <w:t xml:space="preserve"> &amp; Taxes</w:t>
      </w:r>
      <w:r w:rsidRPr="00AB03CA">
        <w:rPr>
          <w:rFonts w:asciiTheme="minorHAnsi" w:hAnsiTheme="minorHAnsi" w:cstheme="minorHAnsi"/>
          <w:color w:val="000000"/>
          <w:sz w:val="22"/>
          <w:szCs w:val="22"/>
        </w:rPr>
        <w:t>, and as per mention above.</w:t>
      </w:r>
    </w:p>
    <w:p w14:paraId="3F064F07" w14:textId="77777777" w:rsidR="00312BA7" w:rsidRPr="00AB03CA" w:rsidRDefault="00312BA7">
      <w:pPr>
        <w:numPr>
          <w:ilvl w:val="0"/>
          <w:numId w:val="9"/>
        </w:numPr>
        <w:pBdr>
          <w:top w:val="nil"/>
          <w:left w:val="nil"/>
          <w:bottom w:val="nil"/>
          <w:right w:val="nil"/>
          <w:between w:val="nil"/>
        </w:pBdr>
        <w:spacing w:line="304" w:lineRule="auto"/>
        <w:ind w:right="176"/>
        <w:jc w:val="both"/>
        <w:rPr>
          <w:rFonts w:asciiTheme="minorHAnsi" w:eastAsia="Calibri" w:hAnsiTheme="minorHAnsi" w:cstheme="minorHAnsi"/>
          <w:color w:val="000000"/>
          <w:sz w:val="22"/>
          <w:szCs w:val="22"/>
        </w:rPr>
      </w:pPr>
      <w:r w:rsidRPr="00AB03CA">
        <w:rPr>
          <w:rFonts w:asciiTheme="minorHAnsi" w:eastAsia="Calibri" w:hAnsiTheme="minorHAnsi" w:cstheme="minorHAnsi"/>
          <w:color w:val="000000"/>
          <w:sz w:val="22"/>
          <w:szCs w:val="22"/>
        </w:rPr>
        <w:t>No other charges will be payable</w:t>
      </w:r>
    </w:p>
    <w:p w14:paraId="701286CC" w14:textId="77777777" w:rsidR="00312BA7" w:rsidRPr="00AB03CA" w:rsidRDefault="00312BA7">
      <w:pPr>
        <w:numPr>
          <w:ilvl w:val="0"/>
          <w:numId w:val="9"/>
        </w:numPr>
        <w:pBdr>
          <w:top w:val="nil"/>
          <w:left w:val="nil"/>
          <w:bottom w:val="nil"/>
          <w:right w:val="nil"/>
          <w:between w:val="nil"/>
        </w:pBdr>
        <w:spacing w:line="304" w:lineRule="auto"/>
        <w:ind w:right="176"/>
        <w:jc w:val="both"/>
        <w:rPr>
          <w:rFonts w:asciiTheme="minorHAnsi" w:eastAsia="Calibri" w:hAnsiTheme="minorHAnsi" w:cstheme="minorHAnsi"/>
          <w:color w:val="000000"/>
          <w:sz w:val="22"/>
          <w:szCs w:val="22"/>
        </w:rPr>
      </w:pPr>
      <w:r w:rsidRPr="00AB03CA">
        <w:rPr>
          <w:rFonts w:asciiTheme="minorHAnsi" w:eastAsia="Calibri" w:hAnsiTheme="minorHAnsi" w:cstheme="minorHAnsi"/>
          <w:color w:val="000000"/>
          <w:sz w:val="22"/>
          <w:szCs w:val="22"/>
        </w:rPr>
        <w:t>TDS as applicable will deduced as per Income Tax Act, 1961</w:t>
      </w:r>
    </w:p>
    <w:p w14:paraId="11CA3659" w14:textId="77777777" w:rsidR="00312BA7" w:rsidRPr="00AB03CA" w:rsidRDefault="00312BA7">
      <w:pPr>
        <w:numPr>
          <w:ilvl w:val="0"/>
          <w:numId w:val="9"/>
        </w:numPr>
        <w:pBdr>
          <w:top w:val="nil"/>
          <w:left w:val="nil"/>
          <w:bottom w:val="nil"/>
          <w:right w:val="nil"/>
          <w:between w:val="nil"/>
        </w:pBdr>
        <w:spacing w:line="304" w:lineRule="auto"/>
        <w:ind w:right="176"/>
        <w:jc w:val="both"/>
        <w:rPr>
          <w:rFonts w:asciiTheme="minorHAnsi" w:eastAsia="Calibri" w:hAnsiTheme="minorHAnsi" w:cstheme="minorHAnsi"/>
          <w:color w:val="000000"/>
          <w:sz w:val="22"/>
          <w:szCs w:val="22"/>
        </w:rPr>
      </w:pPr>
      <w:r w:rsidRPr="00AB03CA">
        <w:rPr>
          <w:rFonts w:asciiTheme="minorHAnsi" w:eastAsia="Calibri" w:hAnsiTheme="minorHAnsi" w:cstheme="minorHAnsi"/>
          <w:color w:val="000000"/>
          <w:sz w:val="22"/>
          <w:szCs w:val="22"/>
        </w:rPr>
        <w:t>Payment will be made through cheque / NEFT/ RTGS.</w:t>
      </w:r>
    </w:p>
    <w:p w14:paraId="0893AE5F" w14:textId="2A9FEFC4" w:rsidR="00C17B78" w:rsidRPr="00AB03CA" w:rsidRDefault="008E7410">
      <w:pPr>
        <w:numPr>
          <w:ilvl w:val="0"/>
          <w:numId w:val="9"/>
        </w:numPr>
        <w:pBdr>
          <w:top w:val="nil"/>
          <w:left w:val="nil"/>
          <w:bottom w:val="nil"/>
          <w:right w:val="nil"/>
          <w:between w:val="nil"/>
        </w:pBdr>
        <w:spacing w:line="304" w:lineRule="auto"/>
        <w:ind w:right="176"/>
        <w:jc w:val="both"/>
        <w:rPr>
          <w:rFonts w:asciiTheme="minorHAnsi" w:eastAsia="Calibri" w:hAnsiTheme="minorHAnsi" w:cstheme="minorHAnsi"/>
          <w:color w:val="000000"/>
          <w:sz w:val="22"/>
          <w:szCs w:val="22"/>
        </w:rPr>
      </w:pPr>
      <w:r w:rsidRPr="00AB03CA">
        <w:rPr>
          <w:rFonts w:asciiTheme="minorHAnsi" w:eastAsia="Calibri" w:hAnsiTheme="minorHAnsi" w:cstheme="minorHAnsi"/>
          <w:color w:val="000000"/>
          <w:sz w:val="22"/>
          <w:szCs w:val="22"/>
        </w:rPr>
        <w:t xml:space="preserve">The </w:t>
      </w:r>
      <w:r w:rsidR="00C17B78" w:rsidRPr="00AB03CA">
        <w:rPr>
          <w:rFonts w:asciiTheme="minorHAnsi" w:eastAsia="Calibri" w:hAnsiTheme="minorHAnsi" w:cstheme="minorHAnsi"/>
          <w:color w:val="000000"/>
          <w:sz w:val="22"/>
          <w:szCs w:val="22"/>
        </w:rPr>
        <w:t xml:space="preserve">Payment will be done </w:t>
      </w:r>
      <w:r w:rsidRPr="00AB03CA">
        <w:rPr>
          <w:rFonts w:asciiTheme="minorHAnsi" w:eastAsia="Calibri" w:hAnsiTheme="minorHAnsi" w:cstheme="minorHAnsi"/>
          <w:color w:val="000000"/>
          <w:sz w:val="22"/>
          <w:szCs w:val="22"/>
        </w:rPr>
        <w:t xml:space="preserve">within 45 </w:t>
      </w:r>
      <w:r w:rsidR="0040745F" w:rsidRPr="00AB03CA">
        <w:rPr>
          <w:rFonts w:asciiTheme="minorHAnsi" w:eastAsia="Calibri" w:hAnsiTheme="minorHAnsi" w:cstheme="minorHAnsi"/>
          <w:color w:val="000000"/>
          <w:sz w:val="22"/>
          <w:szCs w:val="22"/>
        </w:rPr>
        <w:t xml:space="preserve">days of product delivery, warranty and submission of Invoices duly certified by HLFPPT representative.  </w:t>
      </w:r>
    </w:p>
    <w:p w14:paraId="519BAEF8" w14:textId="77777777" w:rsidR="00CC163B" w:rsidRDefault="00CC163B" w:rsidP="009B7041">
      <w:pPr>
        <w:jc w:val="center"/>
        <w:rPr>
          <w:rFonts w:asciiTheme="minorHAnsi" w:eastAsia="Calibri" w:hAnsiTheme="minorHAnsi" w:cstheme="minorHAnsi"/>
          <w:b/>
          <w:sz w:val="22"/>
          <w:szCs w:val="22"/>
        </w:rPr>
      </w:pPr>
    </w:p>
    <w:p w14:paraId="59BFADF8" w14:textId="77777777" w:rsidR="009D5A68" w:rsidRDefault="009D5A68" w:rsidP="009B7041">
      <w:pPr>
        <w:jc w:val="center"/>
        <w:rPr>
          <w:rFonts w:asciiTheme="minorHAnsi" w:eastAsia="Calibri" w:hAnsiTheme="minorHAnsi" w:cstheme="minorHAnsi"/>
          <w:b/>
          <w:sz w:val="22"/>
          <w:szCs w:val="22"/>
        </w:rPr>
      </w:pPr>
    </w:p>
    <w:p w14:paraId="77C8DA30" w14:textId="77777777" w:rsidR="009D5A68" w:rsidRDefault="009D5A68" w:rsidP="009B7041">
      <w:pPr>
        <w:jc w:val="center"/>
        <w:rPr>
          <w:rFonts w:asciiTheme="minorHAnsi" w:eastAsia="Calibri" w:hAnsiTheme="minorHAnsi" w:cstheme="minorHAnsi"/>
          <w:b/>
          <w:sz w:val="22"/>
          <w:szCs w:val="22"/>
        </w:rPr>
      </w:pPr>
    </w:p>
    <w:p w14:paraId="6D1B7440" w14:textId="77777777" w:rsidR="009D5A68" w:rsidRDefault="009D5A68" w:rsidP="009B7041">
      <w:pPr>
        <w:jc w:val="center"/>
        <w:rPr>
          <w:rFonts w:asciiTheme="minorHAnsi" w:eastAsia="Calibri" w:hAnsiTheme="minorHAnsi" w:cstheme="minorHAnsi"/>
          <w:b/>
          <w:sz w:val="22"/>
          <w:szCs w:val="22"/>
        </w:rPr>
      </w:pPr>
    </w:p>
    <w:p w14:paraId="458DBE4E" w14:textId="77777777" w:rsidR="009D5A68" w:rsidRDefault="009D5A68" w:rsidP="009B7041">
      <w:pPr>
        <w:jc w:val="center"/>
        <w:rPr>
          <w:rFonts w:asciiTheme="minorHAnsi" w:eastAsia="Calibri" w:hAnsiTheme="minorHAnsi" w:cstheme="minorHAnsi"/>
          <w:b/>
          <w:sz w:val="22"/>
          <w:szCs w:val="22"/>
        </w:rPr>
      </w:pPr>
    </w:p>
    <w:p w14:paraId="1AB683C6" w14:textId="77777777" w:rsidR="009D5A68" w:rsidRDefault="009D5A68" w:rsidP="009B7041">
      <w:pPr>
        <w:jc w:val="center"/>
        <w:rPr>
          <w:rFonts w:asciiTheme="minorHAnsi" w:eastAsia="Calibri" w:hAnsiTheme="minorHAnsi" w:cstheme="minorHAnsi"/>
          <w:b/>
          <w:sz w:val="22"/>
          <w:szCs w:val="22"/>
        </w:rPr>
      </w:pPr>
    </w:p>
    <w:p w14:paraId="39371E99" w14:textId="77777777" w:rsidR="009D5A68" w:rsidRDefault="009D5A68" w:rsidP="009B7041">
      <w:pPr>
        <w:jc w:val="center"/>
        <w:rPr>
          <w:rFonts w:asciiTheme="minorHAnsi" w:eastAsia="Calibri" w:hAnsiTheme="minorHAnsi" w:cstheme="minorHAnsi"/>
          <w:b/>
          <w:sz w:val="22"/>
          <w:szCs w:val="22"/>
        </w:rPr>
      </w:pPr>
    </w:p>
    <w:p w14:paraId="47C4E661" w14:textId="77777777" w:rsidR="009D5A68" w:rsidRDefault="009D5A68" w:rsidP="009B7041">
      <w:pPr>
        <w:jc w:val="center"/>
        <w:rPr>
          <w:rFonts w:asciiTheme="minorHAnsi" w:eastAsia="Calibri" w:hAnsiTheme="minorHAnsi" w:cstheme="minorHAnsi"/>
          <w:b/>
          <w:sz w:val="22"/>
          <w:szCs w:val="22"/>
        </w:rPr>
      </w:pPr>
    </w:p>
    <w:p w14:paraId="54C54D54" w14:textId="77777777" w:rsidR="009D5A68" w:rsidRDefault="009D5A68" w:rsidP="009B7041">
      <w:pPr>
        <w:jc w:val="center"/>
        <w:rPr>
          <w:rFonts w:asciiTheme="minorHAnsi" w:eastAsia="Calibri" w:hAnsiTheme="minorHAnsi" w:cstheme="minorHAnsi"/>
          <w:b/>
          <w:sz w:val="22"/>
          <w:szCs w:val="22"/>
        </w:rPr>
      </w:pPr>
    </w:p>
    <w:p w14:paraId="646A48DC" w14:textId="77777777" w:rsidR="009D5A68" w:rsidRDefault="009D5A68" w:rsidP="009B7041">
      <w:pPr>
        <w:jc w:val="center"/>
        <w:rPr>
          <w:rFonts w:asciiTheme="minorHAnsi" w:eastAsia="Calibri" w:hAnsiTheme="minorHAnsi" w:cstheme="minorHAnsi"/>
          <w:b/>
          <w:sz w:val="22"/>
          <w:szCs w:val="22"/>
        </w:rPr>
      </w:pPr>
    </w:p>
    <w:p w14:paraId="51A2BAA7" w14:textId="77777777" w:rsidR="009D5A68" w:rsidRDefault="009D5A68" w:rsidP="009B7041">
      <w:pPr>
        <w:jc w:val="center"/>
        <w:rPr>
          <w:rFonts w:asciiTheme="minorHAnsi" w:eastAsia="Calibri" w:hAnsiTheme="minorHAnsi" w:cstheme="minorHAnsi"/>
          <w:b/>
          <w:sz w:val="22"/>
          <w:szCs w:val="22"/>
        </w:rPr>
      </w:pPr>
    </w:p>
    <w:p w14:paraId="1B5DBE33" w14:textId="77777777" w:rsidR="009D5A68" w:rsidRDefault="009D5A68" w:rsidP="009B7041">
      <w:pPr>
        <w:jc w:val="center"/>
        <w:rPr>
          <w:rFonts w:asciiTheme="minorHAnsi" w:eastAsia="Calibri" w:hAnsiTheme="minorHAnsi" w:cstheme="minorHAnsi"/>
          <w:b/>
          <w:sz w:val="22"/>
          <w:szCs w:val="22"/>
        </w:rPr>
      </w:pPr>
    </w:p>
    <w:p w14:paraId="6D18BEBC" w14:textId="77777777" w:rsidR="009D5A68" w:rsidRDefault="009D5A68" w:rsidP="009B7041">
      <w:pPr>
        <w:jc w:val="center"/>
        <w:rPr>
          <w:rFonts w:asciiTheme="minorHAnsi" w:eastAsia="Calibri" w:hAnsiTheme="minorHAnsi" w:cstheme="minorHAnsi"/>
          <w:b/>
          <w:sz w:val="22"/>
          <w:szCs w:val="22"/>
        </w:rPr>
      </w:pPr>
    </w:p>
    <w:p w14:paraId="4444AAC4" w14:textId="77777777" w:rsidR="009D5A68" w:rsidRDefault="009D5A68" w:rsidP="009B7041">
      <w:pPr>
        <w:jc w:val="center"/>
        <w:rPr>
          <w:rFonts w:asciiTheme="minorHAnsi" w:eastAsia="Calibri" w:hAnsiTheme="minorHAnsi" w:cstheme="minorHAnsi"/>
          <w:b/>
          <w:sz w:val="22"/>
          <w:szCs w:val="22"/>
        </w:rPr>
      </w:pPr>
    </w:p>
    <w:p w14:paraId="5CF9612E" w14:textId="77777777" w:rsidR="009D5A68" w:rsidRDefault="009D5A68" w:rsidP="009B7041">
      <w:pPr>
        <w:jc w:val="center"/>
        <w:rPr>
          <w:rFonts w:asciiTheme="minorHAnsi" w:eastAsia="Calibri" w:hAnsiTheme="minorHAnsi" w:cstheme="minorHAnsi"/>
          <w:b/>
          <w:sz w:val="22"/>
          <w:szCs w:val="22"/>
        </w:rPr>
      </w:pPr>
    </w:p>
    <w:p w14:paraId="5AFA813F" w14:textId="77777777" w:rsidR="009D5A68" w:rsidRDefault="009D5A68" w:rsidP="009B7041">
      <w:pPr>
        <w:jc w:val="center"/>
        <w:rPr>
          <w:rFonts w:asciiTheme="minorHAnsi" w:eastAsia="Calibri" w:hAnsiTheme="minorHAnsi" w:cstheme="minorHAnsi"/>
          <w:b/>
          <w:sz w:val="22"/>
          <w:szCs w:val="22"/>
        </w:rPr>
      </w:pPr>
    </w:p>
    <w:p w14:paraId="62C1DE5E" w14:textId="77777777" w:rsidR="009D5A68" w:rsidRDefault="009D5A68" w:rsidP="009B7041">
      <w:pPr>
        <w:jc w:val="center"/>
        <w:rPr>
          <w:rFonts w:asciiTheme="minorHAnsi" w:eastAsia="Calibri" w:hAnsiTheme="minorHAnsi" w:cstheme="minorHAnsi"/>
          <w:b/>
          <w:sz w:val="22"/>
          <w:szCs w:val="22"/>
        </w:rPr>
      </w:pPr>
    </w:p>
    <w:p w14:paraId="4192B112" w14:textId="77777777" w:rsidR="009D5A68" w:rsidRDefault="009D5A68" w:rsidP="009B7041">
      <w:pPr>
        <w:jc w:val="center"/>
        <w:rPr>
          <w:rFonts w:asciiTheme="minorHAnsi" w:eastAsia="Calibri" w:hAnsiTheme="minorHAnsi" w:cstheme="minorHAnsi"/>
          <w:b/>
          <w:sz w:val="22"/>
          <w:szCs w:val="22"/>
        </w:rPr>
      </w:pPr>
    </w:p>
    <w:p w14:paraId="18D8B397" w14:textId="77777777" w:rsidR="009D5A68" w:rsidRDefault="009D5A68" w:rsidP="009B7041">
      <w:pPr>
        <w:jc w:val="center"/>
        <w:rPr>
          <w:rFonts w:asciiTheme="minorHAnsi" w:eastAsia="Calibri" w:hAnsiTheme="minorHAnsi" w:cstheme="minorHAnsi"/>
          <w:b/>
          <w:sz w:val="22"/>
          <w:szCs w:val="22"/>
        </w:rPr>
      </w:pPr>
    </w:p>
    <w:p w14:paraId="626A57C4" w14:textId="77777777" w:rsidR="00BC4A1A" w:rsidRDefault="00BC4A1A" w:rsidP="009B7041">
      <w:pPr>
        <w:jc w:val="center"/>
        <w:rPr>
          <w:rFonts w:asciiTheme="minorHAnsi" w:eastAsia="Calibri" w:hAnsiTheme="minorHAnsi" w:cstheme="minorHAnsi"/>
          <w:b/>
          <w:sz w:val="22"/>
          <w:szCs w:val="22"/>
        </w:rPr>
      </w:pPr>
    </w:p>
    <w:p w14:paraId="67657892" w14:textId="56B3FA71" w:rsidR="00DF5671" w:rsidRPr="001D63B8" w:rsidRDefault="009B7041" w:rsidP="009B7041">
      <w:pPr>
        <w:jc w:val="center"/>
        <w:rPr>
          <w:rFonts w:asciiTheme="minorHAnsi" w:eastAsia="Calibri" w:hAnsiTheme="minorHAnsi" w:cstheme="minorHAnsi"/>
          <w:b/>
          <w:sz w:val="22"/>
          <w:szCs w:val="22"/>
        </w:rPr>
      </w:pPr>
      <w:r w:rsidRPr="001D63B8">
        <w:rPr>
          <w:rFonts w:asciiTheme="minorHAnsi" w:eastAsia="Calibri" w:hAnsiTheme="minorHAnsi" w:cstheme="minorHAnsi"/>
          <w:b/>
          <w:sz w:val="22"/>
          <w:szCs w:val="22"/>
        </w:rPr>
        <w:t>Annexure-I</w:t>
      </w:r>
    </w:p>
    <w:p w14:paraId="6571C5AB" w14:textId="77777777" w:rsidR="009B7041" w:rsidRPr="001D63B8" w:rsidRDefault="009B7041" w:rsidP="009B7041">
      <w:pPr>
        <w:jc w:val="center"/>
        <w:rPr>
          <w:rFonts w:asciiTheme="minorHAnsi" w:eastAsia="Calibri" w:hAnsiTheme="minorHAnsi" w:cstheme="minorHAnsi"/>
          <w:b/>
          <w:sz w:val="22"/>
          <w:szCs w:val="22"/>
        </w:rPr>
      </w:pPr>
    </w:p>
    <w:tbl>
      <w:tblPr>
        <w:tblW w:w="9315" w:type="dxa"/>
        <w:shd w:val="clear" w:color="auto" w:fill="FFFFFF"/>
        <w:tblCellMar>
          <w:left w:w="0" w:type="dxa"/>
          <w:right w:w="0" w:type="dxa"/>
        </w:tblCellMar>
        <w:tblLook w:val="04A0" w:firstRow="1" w:lastRow="0" w:firstColumn="1" w:lastColumn="0" w:noHBand="0" w:noVBand="1"/>
      </w:tblPr>
      <w:tblGrid>
        <w:gridCol w:w="862"/>
        <w:gridCol w:w="7474"/>
        <w:gridCol w:w="979"/>
      </w:tblGrid>
      <w:tr w:rsidR="009B7041" w:rsidRPr="001D63B8" w14:paraId="30CFF8CD" w14:textId="77777777" w:rsidTr="009B7041">
        <w:trPr>
          <w:trHeight w:val="442"/>
        </w:trPr>
        <w:tc>
          <w:tcPr>
            <w:tcW w:w="9315" w:type="dxa"/>
            <w:gridSpan w:val="3"/>
            <w:tcBorders>
              <w:top w:val="single" w:sz="4" w:space="0" w:color="auto"/>
              <w:left w:val="single" w:sz="4" w:space="0" w:color="auto"/>
              <w:bottom w:val="single" w:sz="4" w:space="0" w:color="auto"/>
              <w:right w:val="single" w:sz="4" w:space="0" w:color="auto"/>
            </w:tcBorders>
            <w:shd w:val="clear" w:color="auto" w:fill="FFE699"/>
            <w:tcMar>
              <w:top w:w="15" w:type="dxa"/>
              <w:left w:w="15" w:type="dxa"/>
              <w:bottom w:w="0" w:type="dxa"/>
              <w:right w:w="15" w:type="dxa"/>
            </w:tcMar>
            <w:vAlign w:val="bottom"/>
            <w:hideMark/>
          </w:tcPr>
          <w:p w14:paraId="1079EEEF" w14:textId="344CEE5D" w:rsidR="009B7041" w:rsidRPr="001D63B8" w:rsidRDefault="009B7041" w:rsidP="009B7041">
            <w:pPr>
              <w:jc w:val="center"/>
              <w:rPr>
                <w:rFonts w:asciiTheme="minorHAnsi" w:hAnsiTheme="minorHAnsi" w:cstheme="minorHAnsi"/>
                <w:b/>
                <w:bCs/>
                <w:sz w:val="22"/>
                <w:szCs w:val="22"/>
              </w:rPr>
            </w:pPr>
            <w:r w:rsidRPr="001D63B8">
              <w:rPr>
                <w:rFonts w:asciiTheme="minorHAnsi" w:hAnsiTheme="minorHAnsi" w:cstheme="minorHAnsi"/>
                <w:b/>
                <w:bCs/>
                <w:sz w:val="22"/>
                <w:szCs w:val="22"/>
              </w:rPr>
              <w:t>Site Address for Water ATMS in Delhi</w:t>
            </w:r>
          </w:p>
        </w:tc>
      </w:tr>
      <w:tr w:rsidR="009B7041" w:rsidRPr="001D63B8" w14:paraId="4B63CF2E" w14:textId="77777777" w:rsidTr="009B7041">
        <w:trPr>
          <w:trHeight w:val="442"/>
        </w:trPr>
        <w:tc>
          <w:tcPr>
            <w:tcW w:w="0" w:type="auto"/>
            <w:tcBorders>
              <w:top w:val="nil"/>
              <w:left w:val="single" w:sz="4" w:space="0" w:color="auto"/>
              <w:bottom w:val="single" w:sz="4" w:space="0" w:color="auto"/>
              <w:right w:val="single" w:sz="4" w:space="0" w:color="auto"/>
            </w:tcBorders>
            <w:shd w:val="clear" w:color="auto" w:fill="DDEBF7"/>
            <w:tcMar>
              <w:top w:w="15" w:type="dxa"/>
              <w:left w:w="15" w:type="dxa"/>
              <w:bottom w:w="0" w:type="dxa"/>
              <w:right w:w="15" w:type="dxa"/>
            </w:tcMar>
            <w:vAlign w:val="bottom"/>
            <w:hideMark/>
          </w:tcPr>
          <w:p w14:paraId="3588B03B" w14:textId="77777777" w:rsidR="009B7041" w:rsidRPr="001D63B8" w:rsidRDefault="009B7041" w:rsidP="009B7041">
            <w:pPr>
              <w:jc w:val="center"/>
              <w:rPr>
                <w:rFonts w:asciiTheme="minorHAnsi" w:hAnsiTheme="minorHAnsi" w:cstheme="minorHAnsi"/>
                <w:b/>
                <w:bCs/>
                <w:sz w:val="22"/>
                <w:szCs w:val="22"/>
              </w:rPr>
            </w:pPr>
            <w:r w:rsidRPr="001D63B8">
              <w:rPr>
                <w:rFonts w:asciiTheme="minorHAnsi" w:hAnsiTheme="minorHAnsi" w:cstheme="minorHAnsi"/>
                <w:b/>
                <w:bCs/>
                <w:sz w:val="22"/>
                <w:szCs w:val="22"/>
              </w:rPr>
              <w:t>Site No. </w:t>
            </w:r>
          </w:p>
        </w:tc>
        <w:tc>
          <w:tcPr>
            <w:tcW w:w="0" w:type="auto"/>
            <w:tcBorders>
              <w:top w:val="nil"/>
              <w:left w:val="nil"/>
              <w:bottom w:val="single" w:sz="4" w:space="0" w:color="auto"/>
              <w:right w:val="single" w:sz="4" w:space="0" w:color="auto"/>
            </w:tcBorders>
            <w:shd w:val="clear" w:color="auto" w:fill="DDEBF7"/>
            <w:tcMar>
              <w:top w:w="15" w:type="dxa"/>
              <w:left w:w="15" w:type="dxa"/>
              <w:bottom w:w="0" w:type="dxa"/>
              <w:right w:w="15" w:type="dxa"/>
            </w:tcMar>
            <w:vAlign w:val="bottom"/>
            <w:hideMark/>
          </w:tcPr>
          <w:p w14:paraId="57DDA684" w14:textId="77777777" w:rsidR="009B7041" w:rsidRPr="001D63B8" w:rsidRDefault="009B7041" w:rsidP="009B7041">
            <w:pPr>
              <w:jc w:val="center"/>
              <w:rPr>
                <w:rFonts w:asciiTheme="minorHAnsi" w:hAnsiTheme="minorHAnsi" w:cstheme="minorHAnsi"/>
                <w:b/>
                <w:bCs/>
                <w:sz w:val="22"/>
                <w:szCs w:val="22"/>
              </w:rPr>
            </w:pPr>
            <w:r w:rsidRPr="001D63B8">
              <w:rPr>
                <w:rFonts w:asciiTheme="minorHAnsi" w:hAnsiTheme="minorHAnsi" w:cstheme="minorHAnsi"/>
                <w:b/>
                <w:bCs/>
                <w:sz w:val="22"/>
                <w:szCs w:val="22"/>
              </w:rPr>
              <w:t>Site Address </w:t>
            </w:r>
          </w:p>
        </w:tc>
        <w:tc>
          <w:tcPr>
            <w:tcW w:w="0" w:type="auto"/>
            <w:tcBorders>
              <w:top w:val="nil"/>
              <w:left w:val="nil"/>
              <w:bottom w:val="single" w:sz="4" w:space="0" w:color="auto"/>
              <w:right w:val="single" w:sz="4" w:space="0" w:color="auto"/>
            </w:tcBorders>
            <w:shd w:val="clear" w:color="auto" w:fill="DDEBF7"/>
            <w:tcMar>
              <w:top w:w="15" w:type="dxa"/>
              <w:left w:w="15" w:type="dxa"/>
              <w:bottom w:w="0" w:type="dxa"/>
              <w:right w:w="15" w:type="dxa"/>
            </w:tcMar>
            <w:vAlign w:val="bottom"/>
            <w:hideMark/>
          </w:tcPr>
          <w:p w14:paraId="6D4A030C" w14:textId="77777777" w:rsidR="009B7041" w:rsidRPr="001D63B8" w:rsidRDefault="009B7041" w:rsidP="009B7041">
            <w:pPr>
              <w:jc w:val="center"/>
              <w:rPr>
                <w:rFonts w:asciiTheme="minorHAnsi" w:hAnsiTheme="minorHAnsi" w:cstheme="minorHAnsi"/>
                <w:b/>
                <w:bCs/>
                <w:sz w:val="22"/>
                <w:szCs w:val="22"/>
              </w:rPr>
            </w:pPr>
            <w:r w:rsidRPr="001D63B8">
              <w:rPr>
                <w:rFonts w:asciiTheme="minorHAnsi" w:hAnsiTheme="minorHAnsi" w:cstheme="minorHAnsi"/>
                <w:b/>
                <w:bCs/>
                <w:sz w:val="22"/>
                <w:szCs w:val="22"/>
              </w:rPr>
              <w:t>Ward No.</w:t>
            </w:r>
          </w:p>
        </w:tc>
      </w:tr>
      <w:tr w:rsidR="009B7041" w:rsidRPr="001D63B8" w14:paraId="0FD78319" w14:textId="77777777" w:rsidTr="009B7041">
        <w:trPr>
          <w:trHeight w:val="442"/>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4F10003C"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1</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33E5E68C" w14:textId="77777777" w:rsidR="009B7041" w:rsidRPr="001D63B8" w:rsidRDefault="009B7041" w:rsidP="002174B6">
            <w:pPr>
              <w:rPr>
                <w:rFonts w:asciiTheme="minorHAnsi" w:hAnsiTheme="minorHAnsi" w:cstheme="minorHAnsi"/>
                <w:sz w:val="22"/>
                <w:szCs w:val="22"/>
              </w:rPr>
            </w:pPr>
            <w:r w:rsidRPr="001D63B8">
              <w:rPr>
                <w:rFonts w:asciiTheme="minorHAnsi" w:hAnsiTheme="minorHAnsi" w:cstheme="minorHAnsi"/>
                <w:sz w:val="22"/>
                <w:szCs w:val="22"/>
              </w:rPr>
              <w:t>Opp.Ayurvedic Hospital Haiderpur, Shalimar Bagh -A </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15CA6027"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55</w:t>
            </w:r>
          </w:p>
        </w:tc>
      </w:tr>
      <w:tr w:rsidR="009B7041" w:rsidRPr="001D63B8" w14:paraId="1549E5E7" w14:textId="77777777" w:rsidTr="009B7041">
        <w:trPr>
          <w:trHeight w:val="442"/>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59CD2222"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2</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2DA35A34" w14:textId="77777777" w:rsidR="009B7041" w:rsidRPr="001D63B8" w:rsidRDefault="009B7041" w:rsidP="002174B6">
            <w:pPr>
              <w:rPr>
                <w:rFonts w:asciiTheme="minorHAnsi" w:hAnsiTheme="minorHAnsi" w:cstheme="minorHAnsi"/>
                <w:sz w:val="22"/>
                <w:szCs w:val="22"/>
              </w:rPr>
            </w:pPr>
            <w:r w:rsidRPr="001D63B8">
              <w:rPr>
                <w:rFonts w:asciiTheme="minorHAnsi" w:hAnsiTheme="minorHAnsi" w:cstheme="minorHAnsi"/>
                <w:sz w:val="22"/>
                <w:szCs w:val="22"/>
              </w:rPr>
              <w:t xml:space="preserve">Nehru Camp near </w:t>
            </w:r>
            <w:proofErr w:type="gramStart"/>
            <w:r w:rsidRPr="001D63B8">
              <w:rPr>
                <w:rFonts w:asciiTheme="minorHAnsi" w:hAnsiTheme="minorHAnsi" w:cstheme="minorHAnsi"/>
                <w:sz w:val="22"/>
                <w:szCs w:val="22"/>
              </w:rPr>
              <w:t>Mandir ,Haiderpur</w:t>
            </w:r>
            <w:proofErr w:type="gramEnd"/>
            <w:r w:rsidRPr="001D63B8">
              <w:rPr>
                <w:rFonts w:asciiTheme="minorHAnsi" w:hAnsiTheme="minorHAnsi" w:cstheme="minorHAnsi"/>
                <w:sz w:val="22"/>
                <w:szCs w:val="22"/>
              </w:rPr>
              <w:t xml:space="preserve"> ,Shalimar Bagh-A</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6EC84D49"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55</w:t>
            </w:r>
          </w:p>
        </w:tc>
      </w:tr>
      <w:tr w:rsidR="009B7041" w:rsidRPr="001D63B8" w14:paraId="584AA5EA" w14:textId="77777777" w:rsidTr="009B7041">
        <w:trPr>
          <w:trHeight w:val="442"/>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4F059679"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3</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246A8BB5" w14:textId="77777777" w:rsidR="009B7041" w:rsidRPr="001D63B8" w:rsidRDefault="009B7041" w:rsidP="002174B6">
            <w:pPr>
              <w:rPr>
                <w:rFonts w:asciiTheme="minorHAnsi" w:hAnsiTheme="minorHAnsi" w:cstheme="minorHAnsi"/>
                <w:sz w:val="22"/>
                <w:szCs w:val="22"/>
              </w:rPr>
            </w:pPr>
            <w:r w:rsidRPr="001D63B8">
              <w:rPr>
                <w:rFonts w:asciiTheme="minorHAnsi" w:hAnsiTheme="minorHAnsi" w:cstheme="minorHAnsi"/>
                <w:sz w:val="22"/>
                <w:szCs w:val="22"/>
              </w:rPr>
              <w:t>Nehru Camp near MCD Dhalo, Haiderpur, Shalimar Bagh-A</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267E59E0"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55</w:t>
            </w:r>
          </w:p>
        </w:tc>
      </w:tr>
      <w:tr w:rsidR="009B7041" w:rsidRPr="001D63B8" w14:paraId="7C8A1214" w14:textId="77777777" w:rsidTr="009B7041">
        <w:trPr>
          <w:trHeight w:val="442"/>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42CBDD0C"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4</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21EBE370" w14:textId="77777777" w:rsidR="009B7041" w:rsidRPr="001D63B8" w:rsidRDefault="009B7041" w:rsidP="002174B6">
            <w:pPr>
              <w:rPr>
                <w:rFonts w:asciiTheme="minorHAnsi" w:hAnsiTheme="minorHAnsi" w:cstheme="minorHAnsi"/>
                <w:sz w:val="22"/>
                <w:szCs w:val="22"/>
              </w:rPr>
            </w:pPr>
            <w:r w:rsidRPr="001D63B8">
              <w:rPr>
                <w:rFonts w:asciiTheme="minorHAnsi" w:hAnsiTheme="minorHAnsi" w:cstheme="minorHAnsi"/>
                <w:sz w:val="22"/>
                <w:szCs w:val="22"/>
              </w:rPr>
              <w:t>Beri wala Bagh Near Railway Line, Shalimar Bagh, Shalimar Bagh-B</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7180FD80"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56</w:t>
            </w:r>
          </w:p>
        </w:tc>
      </w:tr>
      <w:tr w:rsidR="009B7041" w:rsidRPr="001D63B8" w14:paraId="0A426605" w14:textId="77777777" w:rsidTr="009B7041">
        <w:trPr>
          <w:trHeight w:val="442"/>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57E48FC3"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5</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766C0779" w14:textId="77777777" w:rsidR="009B7041" w:rsidRPr="001D63B8" w:rsidRDefault="009B7041" w:rsidP="002174B6">
            <w:pPr>
              <w:rPr>
                <w:rFonts w:asciiTheme="minorHAnsi" w:hAnsiTheme="minorHAnsi" w:cstheme="minorHAnsi"/>
                <w:sz w:val="22"/>
                <w:szCs w:val="22"/>
              </w:rPr>
            </w:pPr>
            <w:r w:rsidRPr="001D63B8">
              <w:rPr>
                <w:rFonts w:asciiTheme="minorHAnsi" w:hAnsiTheme="minorHAnsi" w:cstheme="minorHAnsi"/>
                <w:sz w:val="22"/>
                <w:szCs w:val="22"/>
              </w:rPr>
              <w:t>T Point U&amp;V Block J Cluster, Shalimar Bagh Inside MCD Park, Shalimar Bagh-B</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2967B2C8"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56</w:t>
            </w:r>
          </w:p>
        </w:tc>
      </w:tr>
      <w:tr w:rsidR="009B7041" w:rsidRPr="001D63B8" w14:paraId="3396A8AF" w14:textId="77777777" w:rsidTr="009B7041">
        <w:trPr>
          <w:trHeight w:val="442"/>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30508C9C"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6</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1D2EF864" w14:textId="77777777" w:rsidR="009B7041" w:rsidRPr="001D63B8" w:rsidRDefault="009B7041" w:rsidP="002174B6">
            <w:pPr>
              <w:rPr>
                <w:rFonts w:asciiTheme="minorHAnsi" w:hAnsiTheme="minorHAnsi" w:cstheme="minorHAnsi"/>
                <w:sz w:val="22"/>
                <w:szCs w:val="22"/>
              </w:rPr>
            </w:pPr>
            <w:r w:rsidRPr="001D63B8">
              <w:rPr>
                <w:rFonts w:asciiTheme="minorHAnsi" w:hAnsiTheme="minorHAnsi" w:cstheme="minorHAnsi"/>
                <w:sz w:val="22"/>
                <w:szCs w:val="22"/>
              </w:rPr>
              <w:t>Near CA Block JJ Cluster, Shalimar Bagh, Shalimar Bagh-B</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2DFBE541"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56</w:t>
            </w:r>
          </w:p>
        </w:tc>
      </w:tr>
      <w:tr w:rsidR="009B7041" w:rsidRPr="001D63B8" w14:paraId="172FECF3" w14:textId="77777777" w:rsidTr="009B7041">
        <w:trPr>
          <w:trHeight w:val="442"/>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35D212A6"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7</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5722324F" w14:textId="77777777" w:rsidR="009B7041" w:rsidRPr="001D63B8" w:rsidRDefault="009B7041" w:rsidP="002174B6">
            <w:pPr>
              <w:rPr>
                <w:rFonts w:asciiTheme="minorHAnsi" w:hAnsiTheme="minorHAnsi" w:cstheme="minorHAnsi"/>
                <w:sz w:val="22"/>
                <w:szCs w:val="22"/>
              </w:rPr>
            </w:pPr>
            <w:r w:rsidRPr="001D63B8">
              <w:rPr>
                <w:rFonts w:asciiTheme="minorHAnsi" w:hAnsiTheme="minorHAnsi" w:cstheme="minorHAnsi"/>
                <w:sz w:val="22"/>
                <w:szCs w:val="22"/>
              </w:rPr>
              <w:t>Ekta Camp, AU Block, PitamPura </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55F0EFE4"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57</w:t>
            </w:r>
          </w:p>
        </w:tc>
      </w:tr>
      <w:tr w:rsidR="009B7041" w:rsidRPr="001D63B8" w14:paraId="7B781B18" w14:textId="77777777" w:rsidTr="009B7041">
        <w:trPr>
          <w:trHeight w:val="442"/>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24A1E811"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8</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72509A15" w14:textId="77777777" w:rsidR="009B7041" w:rsidRPr="001D63B8" w:rsidRDefault="009B7041" w:rsidP="002174B6">
            <w:pPr>
              <w:rPr>
                <w:rFonts w:asciiTheme="minorHAnsi" w:hAnsiTheme="minorHAnsi" w:cstheme="minorHAnsi"/>
                <w:sz w:val="22"/>
                <w:szCs w:val="22"/>
              </w:rPr>
            </w:pPr>
            <w:r w:rsidRPr="001D63B8">
              <w:rPr>
                <w:rFonts w:asciiTheme="minorHAnsi" w:hAnsiTheme="minorHAnsi" w:cstheme="minorHAnsi"/>
                <w:sz w:val="22"/>
                <w:szCs w:val="22"/>
              </w:rPr>
              <w:t>GP Block Jhuggi, Maya Muni Ram Jain Marg, Pitampura </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19340387" w14:textId="77777777" w:rsidR="009B7041" w:rsidRPr="002174B6" w:rsidRDefault="009B7041" w:rsidP="009B7041">
            <w:pPr>
              <w:jc w:val="center"/>
              <w:rPr>
                <w:rFonts w:asciiTheme="minorHAnsi" w:hAnsiTheme="minorHAnsi" w:cstheme="minorHAnsi"/>
                <w:sz w:val="22"/>
                <w:szCs w:val="22"/>
              </w:rPr>
            </w:pPr>
            <w:r w:rsidRPr="002174B6">
              <w:rPr>
                <w:rFonts w:asciiTheme="minorHAnsi" w:hAnsiTheme="minorHAnsi" w:cstheme="minorHAnsi"/>
                <w:sz w:val="22"/>
                <w:szCs w:val="22"/>
              </w:rPr>
              <w:t>57</w:t>
            </w:r>
          </w:p>
        </w:tc>
      </w:tr>
    </w:tbl>
    <w:p w14:paraId="52305FA3" w14:textId="77777777" w:rsidR="009B7041" w:rsidRPr="001D63B8" w:rsidRDefault="009B7041" w:rsidP="00137763">
      <w:pPr>
        <w:rPr>
          <w:rFonts w:asciiTheme="minorHAnsi" w:hAnsiTheme="minorHAnsi" w:cstheme="minorHAnsi"/>
          <w:sz w:val="22"/>
          <w:szCs w:val="22"/>
        </w:rPr>
      </w:pPr>
    </w:p>
    <w:sectPr w:rsidR="009B7041" w:rsidRPr="001D63B8" w:rsidSect="002A4020">
      <w:headerReference w:type="default" r:id="rId16"/>
      <w:footerReference w:type="default" r:id="rId17"/>
      <w:pgSz w:w="11906" w:h="16838" w:code="9"/>
      <w:pgMar w:top="90" w:right="900" w:bottom="450" w:left="900" w:header="723" w:footer="1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D67D" w14:textId="77777777" w:rsidR="00DA2A0C" w:rsidRDefault="00DA2A0C">
      <w:r>
        <w:separator/>
      </w:r>
    </w:p>
  </w:endnote>
  <w:endnote w:type="continuationSeparator" w:id="0">
    <w:p w14:paraId="2FA5C401" w14:textId="77777777" w:rsidR="00DA2A0C" w:rsidRDefault="00DA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ladio Uralic">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83AE" w14:textId="77777777" w:rsidR="00F43F03" w:rsidRDefault="00F43F03" w:rsidP="00A02549">
    <w:pPr>
      <w:pStyle w:val="Footer"/>
    </w:pPr>
  </w:p>
  <w:p w14:paraId="10EA75E4" w14:textId="71EE6072" w:rsidR="00F43F03" w:rsidRDefault="00F43F03" w:rsidP="00325472">
    <w:pPr>
      <w:pStyle w:val="Footer"/>
      <w:tabs>
        <w:tab w:val="left" w:pos="4977"/>
      </w:tabs>
    </w:pPr>
    <w:r>
      <w:tab/>
    </w:r>
    <w:r>
      <w:tab/>
    </w:r>
  </w:p>
  <w:p w14:paraId="714EAA92" w14:textId="77777777" w:rsidR="00325472" w:rsidRDefault="00325472" w:rsidP="00325472">
    <w:pPr>
      <w:pStyle w:val="Footer"/>
      <w:tabs>
        <w:tab w:val="left" w:pos="49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6952" w14:textId="77777777" w:rsidR="00DA2A0C" w:rsidRDefault="00DA2A0C">
      <w:r>
        <w:separator/>
      </w:r>
    </w:p>
  </w:footnote>
  <w:footnote w:type="continuationSeparator" w:id="0">
    <w:p w14:paraId="029780D1" w14:textId="77777777" w:rsidR="00DA2A0C" w:rsidRDefault="00DA2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9039" w14:textId="666D6E47" w:rsidR="002A4020" w:rsidRDefault="002A4020">
    <w:pPr>
      <w:pStyle w:val="Header"/>
    </w:pPr>
  </w:p>
  <w:p w14:paraId="5BAADB4C" w14:textId="77777777" w:rsidR="002A4020" w:rsidRDefault="002A4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EBC"/>
    <w:multiLevelType w:val="hybridMultilevel"/>
    <w:tmpl w:val="7C4A9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C0269"/>
    <w:multiLevelType w:val="hybridMultilevel"/>
    <w:tmpl w:val="9D425EBE"/>
    <w:lvl w:ilvl="0" w:tplc="22428D1E">
      <w:start w:val="1"/>
      <w:numFmt w:val="lowerRoman"/>
      <w:lvlText w:val="(%1)"/>
      <w:lvlJc w:val="left"/>
      <w:pPr>
        <w:ind w:left="1260" w:hanging="360"/>
      </w:pPr>
      <w:rPr>
        <w:rFonts w:hint="default"/>
        <w:spacing w:val="-4"/>
        <w:w w:val="100"/>
        <w:sz w:val="20"/>
        <w:szCs w:val="20"/>
        <w:lang w:val="en-US" w:eastAsia="en-US" w:bidi="ar-SA"/>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 w15:restartNumberingAfterBreak="0">
    <w:nsid w:val="0F0F66EB"/>
    <w:multiLevelType w:val="hybridMultilevel"/>
    <w:tmpl w:val="9DBA8E62"/>
    <w:lvl w:ilvl="0" w:tplc="2F5E74D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00A1555"/>
    <w:multiLevelType w:val="hybridMultilevel"/>
    <w:tmpl w:val="0E66C93C"/>
    <w:lvl w:ilvl="0" w:tplc="40090001">
      <w:start w:val="1"/>
      <w:numFmt w:val="bullet"/>
      <w:lvlText w:val=""/>
      <w:lvlJc w:val="left"/>
      <w:pPr>
        <w:ind w:left="1159" w:hanging="360"/>
      </w:pPr>
      <w:rPr>
        <w:rFonts w:ascii="Symbol" w:hAnsi="Symbol" w:hint="default"/>
      </w:rPr>
    </w:lvl>
    <w:lvl w:ilvl="1" w:tplc="40090003" w:tentative="1">
      <w:start w:val="1"/>
      <w:numFmt w:val="bullet"/>
      <w:lvlText w:val="o"/>
      <w:lvlJc w:val="left"/>
      <w:pPr>
        <w:ind w:left="1879" w:hanging="360"/>
      </w:pPr>
      <w:rPr>
        <w:rFonts w:ascii="Courier New" w:hAnsi="Courier New" w:cs="Courier New" w:hint="default"/>
      </w:rPr>
    </w:lvl>
    <w:lvl w:ilvl="2" w:tplc="40090005" w:tentative="1">
      <w:start w:val="1"/>
      <w:numFmt w:val="bullet"/>
      <w:lvlText w:val=""/>
      <w:lvlJc w:val="left"/>
      <w:pPr>
        <w:ind w:left="2599" w:hanging="360"/>
      </w:pPr>
      <w:rPr>
        <w:rFonts w:ascii="Wingdings" w:hAnsi="Wingdings" w:hint="default"/>
      </w:rPr>
    </w:lvl>
    <w:lvl w:ilvl="3" w:tplc="40090001" w:tentative="1">
      <w:start w:val="1"/>
      <w:numFmt w:val="bullet"/>
      <w:lvlText w:val=""/>
      <w:lvlJc w:val="left"/>
      <w:pPr>
        <w:ind w:left="3319" w:hanging="360"/>
      </w:pPr>
      <w:rPr>
        <w:rFonts w:ascii="Symbol" w:hAnsi="Symbol" w:hint="default"/>
      </w:rPr>
    </w:lvl>
    <w:lvl w:ilvl="4" w:tplc="40090003" w:tentative="1">
      <w:start w:val="1"/>
      <w:numFmt w:val="bullet"/>
      <w:lvlText w:val="o"/>
      <w:lvlJc w:val="left"/>
      <w:pPr>
        <w:ind w:left="4039" w:hanging="360"/>
      </w:pPr>
      <w:rPr>
        <w:rFonts w:ascii="Courier New" w:hAnsi="Courier New" w:cs="Courier New" w:hint="default"/>
      </w:rPr>
    </w:lvl>
    <w:lvl w:ilvl="5" w:tplc="40090005" w:tentative="1">
      <w:start w:val="1"/>
      <w:numFmt w:val="bullet"/>
      <w:lvlText w:val=""/>
      <w:lvlJc w:val="left"/>
      <w:pPr>
        <w:ind w:left="4759" w:hanging="360"/>
      </w:pPr>
      <w:rPr>
        <w:rFonts w:ascii="Wingdings" w:hAnsi="Wingdings" w:hint="default"/>
      </w:rPr>
    </w:lvl>
    <w:lvl w:ilvl="6" w:tplc="40090001" w:tentative="1">
      <w:start w:val="1"/>
      <w:numFmt w:val="bullet"/>
      <w:lvlText w:val=""/>
      <w:lvlJc w:val="left"/>
      <w:pPr>
        <w:ind w:left="5479" w:hanging="360"/>
      </w:pPr>
      <w:rPr>
        <w:rFonts w:ascii="Symbol" w:hAnsi="Symbol" w:hint="default"/>
      </w:rPr>
    </w:lvl>
    <w:lvl w:ilvl="7" w:tplc="40090003" w:tentative="1">
      <w:start w:val="1"/>
      <w:numFmt w:val="bullet"/>
      <w:lvlText w:val="o"/>
      <w:lvlJc w:val="left"/>
      <w:pPr>
        <w:ind w:left="6199" w:hanging="360"/>
      </w:pPr>
      <w:rPr>
        <w:rFonts w:ascii="Courier New" w:hAnsi="Courier New" w:cs="Courier New" w:hint="default"/>
      </w:rPr>
    </w:lvl>
    <w:lvl w:ilvl="8" w:tplc="40090005" w:tentative="1">
      <w:start w:val="1"/>
      <w:numFmt w:val="bullet"/>
      <w:lvlText w:val=""/>
      <w:lvlJc w:val="left"/>
      <w:pPr>
        <w:ind w:left="6919" w:hanging="360"/>
      </w:pPr>
      <w:rPr>
        <w:rFonts w:ascii="Wingdings" w:hAnsi="Wingdings" w:hint="default"/>
      </w:rPr>
    </w:lvl>
  </w:abstractNum>
  <w:abstractNum w:abstractNumId="4" w15:restartNumberingAfterBreak="0">
    <w:nsid w:val="12E224A2"/>
    <w:multiLevelType w:val="hybridMultilevel"/>
    <w:tmpl w:val="46B01C0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6E04921"/>
    <w:multiLevelType w:val="hybridMultilevel"/>
    <w:tmpl w:val="921CB0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C440FC3"/>
    <w:multiLevelType w:val="hybridMultilevel"/>
    <w:tmpl w:val="DC3C803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23E12967"/>
    <w:multiLevelType w:val="hybridMultilevel"/>
    <w:tmpl w:val="F4C8669A"/>
    <w:lvl w:ilvl="0" w:tplc="8566FEC2">
      <w:start w:val="1"/>
      <w:numFmt w:val="upperLetter"/>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7F1B0F"/>
    <w:multiLevelType w:val="hybridMultilevel"/>
    <w:tmpl w:val="B0C85936"/>
    <w:lvl w:ilvl="0" w:tplc="FFFFFFFF">
      <w:start w:val="1"/>
      <w:numFmt w:val="upperLetter"/>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EF7F32"/>
    <w:multiLevelType w:val="hybridMultilevel"/>
    <w:tmpl w:val="F52C53F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33266C32"/>
    <w:multiLevelType w:val="multilevel"/>
    <w:tmpl w:val="FBD2621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500B56"/>
    <w:multiLevelType w:val="hybridMultilevel"/>
    <w:tmpl w:val="26DE60BA"/>
    <w:lvl w:ilvl="0" w:tplc="FFFFFFFF">
      <w:start w:val="1"/>
      <w:numFmt w:val="lowerRoman"/>
      <w:lvlText w:val="(%1)"/>
      <w:lvlJc w:val="left"/>
      <w:pPr>
        <w:ind w:left="1710" w:hanging="360"/>
      </w:pPr>
      <w:rPr>
        <w:rFonts w:ascii="Calibri" w:eastAsia="Calibri" w:hAnsi="Calibri" w:cs="Calibri" w:hint="default"/>
        <w:b w:val="0"/>
        <w:bCs w:val="0"/>
        <w:i w:val="0"/>
        <w:iCs w:val="0"/>
        <w:spacing w:val="-2"/>
        <w:w w:val="100"/>
        <w:sz w:val="22"/>
        <w:szCs w:val="22"/>
        <w:lang w:val="en-US" w:eastAsia="en-US" w:bidi="ar-SA"/>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2" w15:restartNumberingAfterBreak="0">
    <w:nsid w:val="38BB1CE9"/>
    <w:multiLevelType w:val="hybridMultilevel"/>
    <w:tmpl w:val="9D425EBE"/>
    <w:lvl w:ilvl="0" w:tplc="FFFFFFFF">
      <w:start w:val="1"/>
      <w:numFmt w:val="lowerRoman"/>
      <w:lvlText w:val="(%1)"/>
      <w:lvlJc w:val="left"/>
      <w:pPr>
        <w:ind w:left="720" w:hanging="360"/>
      </w:pPr>
      <w:rPr>
        <w:rFonts w:hint="default"/>
        <w:spacing w:val="-4"/>
        <w:w w:val="100"/>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675A5A"/>
    <w:multiLevelType w:val="hybridMultilevel"/>
    <w:tmpl w:val="3E2803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9C44CA6"/>
    <w:multiLevelType w:val="hybridMultilevel"/>
    <w:tmpl w:val="2FECF7B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049AB"/>
    <w:multiLevelType w:val="hybridMultilevel"/>
    <w:tmpl w:val="72E64E94"/>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E1FE70EC">
      <w:start w:val="1"/>
      <w:numFmt w:val="decimal"/>
      <w:lvlText w:val="%4-"/>
      <w:lvlJc w:val="left"/>
      <w:pPr>
        <w:ind w:left="2880" w:hanging="36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D935FED"/>
    <w:multiLevelType w:val="hybridMultilevel"/>
    <w:tmpl w:val="FFFFFFFF"/>
    <w:lvl w:ilvl="0" w:tplc="315013FE">
      <w:start w:val="1"/>
      <w:numFmt w:val="lowerRoman"/>
      <w:lvlText w:val="%1-"/>
      <w:lvlJc w:val="left"/>
      <w:pPr>
        <w:ind w:left="720" w:hanging="360"/>
      </w:pPr>
      <w:rPr>
        <w:rFonts w:cs="Times New Roman" w:hint="default"/>
        <w:spacing w:val="-2"/>
        <w:w w:val="99"/>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7" w15:restartNumberingAfterBreak="0">
    <w:nsid w:val="40D9112F"/>
    <w:multiLevelType w:val="hybridMultilevel"/>
    <w:tmpl w:val="9AAAE80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1B61A7"/>
    <w:multiLevelType w:val="hybridMultilevel"/>
    <w:tmpl w:val="26DE60BA"/>
    <w:lvl w:ilvl="0" w:tplc="FFFFFFFF">
      <w:start w:val="1"/>
      <w:numFmt w:val="lowerRoman"/>
      <w:lvlText w:val="(%1)"/>
      <w:lvlJc w:val="left"/>
      <w:pPr>
        <w:ind w:left="1710" w:hanging="360"/>
      </w:pPr>
      <w:rPr>
        <w:rFonts w:ascii="Calibri" w:eastAsia="Calibri" w:hAnsi="Calibri" w:cs="Calibri" w:hint="default"/>
        <w:b w:val="0"/>
        <w:bCs w:val="0"/>
        <w:i w:val="0"/>
        <w:iCs w:val="0"/>
        <w:spacing w:val="-2"/>
        <w:w w:val="100"/>
        <w:sz w:val="22"/>
        <w:szCs w:val="22"/>
        <w:lang w:val="en-US" w:eastAsia="en-US" w:bidi="ar-SA"/>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9" w15:restartNumberingAfterBreak="0">
    <w:nsid w:val="476A6231"/>
    <w:multiLevelType w:val="hybridMultilevel"/>
    <w:tmpl w:val="8CE23FF4"/>
    <w:lvl w:ilvl="0" w:tplc="FFFFFFFF">
      <w:start w:val="1"/>
      <w:numFmt w:val="lowerRoman"/>
      <w:lvlText w:val="(%1)"/>
      <w:lvlJc w:val="left"/>
      <w:pPr>
        <w:ind w:left="720" w:hanging="360"/>
      </w:pPr>
      <w:rPr>
        <w:rFonts w:hint="default"/>
        <w:spacing w:val="-4"/>
        <w:w w:val="100"/>
        <w:sz w:val="24"/>
        <w:szCs w:val="24"/>
        <w:lang w:val="en-US" w:eastAsia="en-US" w:bidi="ar-SA"/>
      </w:rPr>
    </w:lvl>
    <w:lvl w:ilvl="1" w:tplc="D9B49064">
      <w:start w:val="1"/>
      <w:numFmt w:val="upperLetter"/>
      <w:lvlText w:val="%2."/>
      <w:lvlJc w:val="left"/>
      <w:pPr>
        <w:ind w:left="1440" w:hanging="360"/>
      </w:pPr>
      <w:rPr>
        <w:rFonts w:ascii="Calibri" w:eastAsia="Calibri" w:hAnsi="Calibri" w:cs="Calibri"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CE252D"/>
    <w:multiLevelType w:val="hybridMultilevel"/>
    <w:tmpl w:val="EC0C42B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F6229E6"/>
    <w:multiLevelType w:val="hybridMultilevel"/>
    <w:tmpl w:val="26DE60BA"/>
    <w:lvl w:ilvl="0" w:tplc="FFFFFFFF">
      <w:start w:val="1"/>
      <w:numFmt w:val="lowerRoman"/>
      <w:lvlText w:val="(%1)"/>
      <w:lvlJc w:val="left"/>
      <w:pPr>
        <w:ind w:left="1710" w:hanging="360"/>
      </w:pPr>
      <w:rPr>
        <w:rFonts w:ascii="Calibri" w:eastAsia="Calibri" w:hAnsi="Calibri" w:cs="Calibri" w:hint="default"/>
        <w:b w:val="0"/>
        <w:bCs w:val="0"/>
        <w:i w:val="0"/>
        <w:iCs w:val="0"/>
        <w:spacing w:val="-2"/>
        <w:w w:val="100"/>
        <w:sz w:val="22"/>
        <w:szCs w:val="22"/>
        <w:lang w:val="en-US" w:eastAsia="en-US" w:bidi="ar-SA"/>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2" w15:restartNumberingAfterBreak="0">
    <w:nsid w:val="5564190E"/>
    <w:multiLevelType w:val="hybridMultilevel"/>
    <w:tmpl w:val="AD029A02"/>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3" w15:restartNumberingAfterBreak="0">
    <w:nsid w:val="5E5E0796"/>
    <w:multiLevelType w:val="hybridMultilevel"/>
    <w:tmpl w:val="09A690B0"/>
    <w:lvl w:ilvl="0" w:tplc="50E4A468">
      <w:start w:val="1"/>
      <w:numFmt w:val="lowerRoman"/>
      <w:lvlText w:val="(%1)"/>
      <w:lvlJc w:val="left"/>
      <w:pPr>
        <w:ind w:left="720" w:hanging="360"/>
      </w:pPr>
      <w:rPr>
        <w:rFonts w:hint="default"/>
        <w:spacing w:val="-4"/>
        <w:w w:val="100"/>
        <w:sz w:val="20"/>
        <w:szCs w:val="20"/>
        <w:lang w:val="en-US" w:eastAsia="en-US" w:bidi="ar-SA"/>
      </w:rPr>
    </w:lvl>
    <w:lvl w:ilvl="1" w:tplc="FFFFFFFF">
      <w:start w:val="1"/>
      <w:numFmt w:val="upperLetter"/>
      <w:lvlText w:val="%2."/>
      <w:lvlJc w:val="left"/>
      <w:pPr>
        <w:ind w:left="1440" w:hanging="360"/>
      </w:pPr>
      <w:rPr>
        <w:rFonts w:ascii="Calibri" w:eastAsia="Calibri" w:hAnsi="Calibri" w:cs="Calibri"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3F7EFD"/>
    <w:multiLevelType w:val="hybridMultilevel"/>
    <w:tmpl w:val="6610D7DA"/>
    <w:lvl w:ilvl="0" w:tplc="FFFFFFFF">
      <w:start w:val="1"/>
      <w:numFmt w:val="lowerRoman"/>
      <w:lvlText w:val="(%1)"/>
      <w:lvlJc w:val="left"/>
      <w:pPr>
        <w:ind w:left="720" w:hanging="360"/>
      </w:pPr>
      <w:rPr>
        <w:rFonts w:hint="default"/>
        <w:spacing w:val="-4"/>
        <w:w w:val="100"/>
        <w:sz w:val="20"/>
        <w:szCs w:val="20"/>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1C29BC"/>
    <w:multiLevelType w:val="hybridMultilevel"/>
    <w:tmpl w:val="ACB04A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74F17A9"/>
    <w:multiLevelType w:val="hybridMultilevel"/>
    <w:tmpl w:val="AF66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1F323F"/>
    <w:multiLevelType w:val="hybridMultilevel"/>
    <w:tmpl w:val="6610D7DA"/>
    <w:lvl w:ilvl="0" w:tplc="55BA4348">
      <w:start w:val="1"/>
      <w:numFmt w:val="lowerRoman"/>
      <w:lvlText w:val="(%1)"/>
      <w:lvlJc w:val="left"/>
      <w:pPr>
        <w:ind w:left="720" w:hanging="360"/>
      </w:pPr>
      <w:rPr>
        <w:rFonts w:hint="default"/>
        <w:spacing w:val="-4"/>
        <w:w w:val="100"/>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652173"/>
    <w:multiLevelType w:val="multilevel"/>
    <w:tmpl w:val="D6B20F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7665653">
    <w:abstractNumId w:val="20"/>
  </w:num>
  <w:num w:numId="2" w16cid:durableId="1323893314">
    <w:abstractNumId w:val="4"/>
  </w:num>
  <w:num w:numId="3" w16cid:durableId="1360936275">
    <w:abstractNumId w:val="13"/>
  </w:num>
  <w:num w:numId="4" w16cid:durableId="17263714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8727858">
    <w:abstractNumId w:val="5"/>
  </w:num>
  <w:num w:numId="6" w16cid:durableId="1078598531">
    <w:abstractNumId w:val="9"/>
  </w:num>
  <w:num w:numId="7" w16cid:durableId="762845169">
    <w:abstractNumId w:val="6"/>
  </w:num>
  <w:num w:numId="8" w16cid:durableId="142814519">
    <w:abstractNumId w:val="25"/>
  </w:num>
  <w:num w:numId="9" w16cid:durableId="1906182442">
    <w:abstractNumId w:val="3"/>
  </w:num>
  <w:num w:numId="10" w16cid:durableId="2018001864">
    <w:abstractNumId w:val="14"/>
  </w:num>
  <w:num w:numId="11" w16cid:durableId="625890598">
    <w:abstractNumId w:val="17"/>
  </w:num>
  <w:num w:numId="12" w16cid:durableId="1720015981">
    <w:abstractNumId w:val="21"/>
  </w:num>
  <w:num w:numId="13" w16cid:durableId="1405420645">
    <w:abstractNumId w:val="18"/>
  </w:num>
  <w:num w:numId="14" w16cid:durableId="1163735200">
    <w:abstractNumId w:val="11"/>
  </w:num>
  <w:num w:numId="15" w16cid:durableId="716852361">
    <w:abstractNumId w:val="27"/>
  </w:num>
  <w:num w:numId="16" w16cid:durableId="1542815518">
    <w:abstractNumId w:val="24"/>
  </w:num>
  <w:num w:numId="17" w16cid:durableId="693844749">
    <w:abstractNumId w:val="7"/>
  </w:num>
  <w:num w:numId="18" w16cid:durableId="1360201243">
    <w:abstractNumId w:val="1"/>
  </w:num>
  <w:num w:numId="19" w16cid:durableId="1014648860">
    <w:abstractNumId w:val="19"/>
  </w:num>
  <w:num w:numId="20" w16cid:durableId="802652125">
    <w:abstractNumId w:val="0"/>
  </w:num>
  <w:num w:numId="21" w16cid:durableId="1576741819">
    <w:abstractNumId w:val="12"/>
  </w:num>
  <w:num w:numId="22" w16cid:durableId="64182277">
    <w:abstractNumId w:val="23"/>
  </w:num>
  <w:num w:numId="23" w16cid:durableId="2052027112">
    <w:abstractNumId w:val="2"/>
  </w:num>
  <w:num w:numId="24" w16cid:durableId="234708282">
    <w:abstractNumId w:val="15"/>
  </w:num>
  <w:num w:numId="25" w16cid:durableId="921569604">
    <w:abstractNumId w:val="16"/>
  </w:num>
  <w:num w:numId="26" w16cid:durableId="916017725">
    <w:abstractNumId w:val="8"/>
  </w:num>
  <w:num w:numId="27" w16cid:durableId="1629310497">
    <w:abstractNumId w:val="10"/>
  </w:num>
  <w:num w:numId="28" w16cid:durableId="651563249">
    <w:abstractNumId w:val="28"/>
  </w:num>
  <w:num w:numId="29" w16cid:durableId="1891459167">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8CD"/>
    <w:rsid w:val="00011EB2"/>
    <w:rsid w:val="000368CD"/>
    <w:rsid w:val="0003788C"/>
    <w:rsid w:val="00040CB4"/>
    <w:rsid w:val="00054C37"/>
    <w:rsid w:val="000728BC"/>
    <w:rsid w:val="00073D9D"/>
    <w:rsid w:val="00074A67"/>
    <w:rsid w:val="000773D8"/>
    <w:rsid w:val="0008036D"/>
    <w:rsid w:val="00084DDC"/>
    <w:rsid w:val="000905D8"/>
    <w:rsid w:val="000917EC"/>
    <w:rsid w:val="000943CA"/>
    <w:rsid w:val="000A0C94"/>
    <w:rsid w:val="000A3642"/>
    <w:rsid w:val="000A7A3D"/>
    <w:rsid w:val="000B16CC"/>
    <w:rsid w:val="000C033B"/>
    <w:rsid w:val="000E0E37"/>
    <w:rsid w:val="000E6D27"/>
    <w:rsid w:val="000F4A6D"/>
    <w:rsid w:val="000F711C"/>
    <w:rsid w:val="001041E5"/>
    <w:rsid w:val="001244EF"/>
    <w:rsid w:val="001312DE"/>
    <w:rsid w:val="00137763"/>
    <w:rsid w:val="00150D32"/>
    <w:rsid w:val="001601A1"/>
    <w:rsid w:val="00170AA1"/>
    <w:rsid w:val="00172E18"/>
    <w:rsid w:val="001765AD"/>
    <w:rsid w:val="00185FF5"/>
    <w:rsid w:val="001A2BF5"/>
    <w:rsid w:val="001A6504"/>
    <w:rsid w:val="001B46C8"/>
    <w:rsid w:val="001B4D94"/>
    <w:rsid w:val="001B6BA8"/>
    <w:rsid w:val="001D137A"/>
    <w:rsid w:val="001D5FA6"/>
    <w:rsid w:val="001D63B8"/>
    <w:rsid w:val="001E0E6C"/>
    <w:rsid w:val="001E31E5"/>
    <w:rsid w:val="001E63B1"/>
    <w:rsid w:val="001F0F11"/>
    <w:rsid w:val="001F218B"/>
    <w:rsid w:val="00201458"/>
    <w:rsid w:val="00204E99"/>
    <w:rsid w:val="002057BD"/>
    <w:rsid w:val="00212A04"/>
    <w:rsid w:val="002174B6"/>
    <w:rsid w:val="00220340"/>
    <w:rsid w:val="00230376"/>
    <w:rsid w:val="00241AC2"/>
    <w:rsid w:val="00241B12"/>
    <w:rsid w:val="00250626"/>
    <w:rsid w:val="0025783D"/>
    <w:rsid w:val="0026150D"/>
    <w:rsid w:val="002715D2"/>
    <w:rsid w:val="00271DCC"/>
    <w:rsid w:val="0027278F"/>
    <w:rsid w:val="002A4020"/>
    <w:rsid w:val="002A5010"/>
    <w:rsid w:val="002A5835"/>
    <w:rsid w:val="002B57ED"/>
    <w:rsid w:val="002C10D1"/>
    <w:rsid w:val="002D1F10"/>
    <w:rsid w:val="002D44EA"/>
    <w:rsid w:val="002E3AB6"/>
    <w:rsid w:val="002F720E"/>
    <w:rsid w:val="003076C9"/>
    <w:rsid w:val="003114C5"/>
    <w:rsid w:val="0031286D"/>
    <w:rsid w:val="00312BA7"/>
    <w:rsid w:val="00321837"/>
    <w:rsid w:val="00321B19"/>
    <w:rsid w:val="003240EE"/>
    <w:rsid w:val="00325472"/>
    <w:rsid w:val="0032547F"/>
    <w:rsid w:val="0033057F"/>
    <w:rsid w:val="00332EC7"/>
    <w:rsid w:val="00335A9A"/>
    <w:rsid w:val="0033673A"/>
    <w:rsid w:val="0034581F"/>
    <w:rsid w:val="00354E61"/>
    <w:rsid w:val="00361551"/>
    <w:rsid w:val="003739B9"/>
    <w:rsid w:val="003744C4"/>
    <w:rsid w:val="0039206D"/>
    <w:rsid w:val="003A1C93"/>
    <w:rsid w:val="003A2B54"/>
    <w:rsid w:val="003A3B4D"/>
    <w:rsid w:val="003A45F1"/>
    <w:rsid w:val="003B0C2F"/>
    <w:rsid w:val="003B144D"/>
    <w:rsid w:val="003B1A5F"/>
    <w:rsid w:val="003C378A"/>
    <w:rsid w:val="003C6086"/>
    <w:rsid w:val="003D32E7"/>
    <w:rsid w:val="003D647F"/>
    <w:rsid w:val="003D6F9F"/>
    <w:rsid w:val="003E20B9"/>
    <w:rsid w:val="003E5243"/>
    <w:rsid w:val="003F318E"/>
    <w:rsid w:val="0040745F"/>
    <w:rsid w:val="0040753B"/>
    <w:rsid w:val="0042303A"/>
    <w:rsid w:val="0043465E"/>
    <w:rsid w:val="0043574C"/>
    <w:rsid w:val="004451F1"/>
    <w:rsid w:val="004479FB"/>
    <w:rsid w:val="00451539"/>
    <w:rsid w:val="00451DC9"/>
    <w:rsid w:val="004578B0"/>
    <w:rsid w:val="0046555C"/>
    <w:rsid w:val="00482BFB"/>
    <w:rsid w:val="00483D97"/>
    <w:rsid w:val="0048753A"/>
    <w:rsid w:val="004901AE"/>
    <w:rsid w:val="004D6BEC"/>
    <w:rsid w:val="004E3035"/>
    <w:rsid w:val="004E3915"/>
    <w:rsid w:val="00504688"/>
    <w:rsid w:val="00511C5B"/>
    <w:rsid w:val="00513990"/>
    <w:rsid w:val="005147E3"/>
    <w:rsid w:val="00551C43"/>
    <w:rsid w:val="0055597C"/>
    <w:rsid w:val="00565079"/>
    <w:rsid w:val="005776DA"/>
    <w:rsid w:val="0059104A"/>
    <w:rsid w:val="0059231E"/>
    <w:rsid w:val="00592BF8"/>
    <w:rsid w:val="00595E51"/>
    <w:rsid w:val="005971F3"/>
    <w:rsid w:val="005B4CFC"/>
    <w:rsid w:val="005B793E"/>
    <w:rsid w:val="005C11E6"/>
    <w:rsid w:val="005D1BFF"/>
    <w:rsid w:val="005D624D"/>
    <w:rsid w:val="005E32DD"/>
    <w:rsid w:val="005E3DA1"/>
    <w:rsid w:val="005E5169"/>
    <w:rsid w:val="005E7422"/>
    <w:rsid w:val="005F2785"/>
    <w:rsid w:val="005F44BF"/>
    <w:rsid w:val="005F45BA"/>
    <w:rsid w:val="00603384"/>
    <w:rsid w:val="006039CB"/>
    <w:rsid w:val="00616E1B"/>
    <w:rsid w:val="006210D7"/>
    <w:rsid w:val="006214AF"/>
    <w:rsid w:val="006568CF"/>
    <w:rsid w:val="00661AF1"/>
    <w:rsid w:val="006629D2"/>
    <w:rsid w:val="00664278"/>
    <w:rsid w:val="00664E15"/>
    <w:rsid w:val="006748B2"/>
    <w:rsid w:val="00676C4D"/>
    <w:rsid w:val="006925E5"/>
    <w:rsid w:val="00693BF7"/>
    <w:rsid w:val="006954D5"/>
    <w:rsid w:val="00696085"/>
    <w:rsid w:val="00696833"/>
    <w:rsid w:val="006A7B1E"/>
    <w:rsid w:val="006B2337"/>
    <w:rsid w:val="006C0261"/>
    <w:rsid w:val="006C42B2"/>
    <w:rsid w:val="006C4B10"/>
    <w:rsid w:val="006F17FD"/>
    <w:rsid w:val="006F6A9B"/>
    <w:rsid w:val="00711676"/>
    <w:rsid w:val="007157FF"/>
    <w:rsid w:val="00725C76"/>
    <w:rsid w:val="0073091F"/>
    <w:rsid w:val="00735748"/>
    <w:rsid w:val="00743BAF"/>
    <w:rsid w:val="00745DC7"/>
    <w:rsid w:val="007464EC"/>
    <w:rsid w:val="00747FBC"/>
    <w:rsid w:val="007548B5"/>
    <w:rsid w:val="007578E2"/>
    <w:rsid w:val="00757999"/>
    <w:rsid w:val="007629E5"/>
    <w:rsid w:val="0076301E"/>
    <w:rsid w:val="00765D21"/>
    <w:rsid w:val="00772C59"/>
    <w:rsid w:val="007828FA"/>
    <w:rsid w:val="00784FE9"/>
    <w:rsid w:val="007852E5"/>
    <w:rsid w:val="00787451"/>
    <w:rsid w:val="00787F1E"/>
    <w:rsid w:val="0079495F"/>
    <w:rsid w:val="007A0429"/>
    <w:rsid w:val="007A0E83"/>
    <w:rsid w:val="007A0EA8"/>
    <w:rsid w:val="007B09FB"/>
    <w:rsid w:val="007B742D"/>
    <w:rsid w:val="007C1273"/>
    <w:rsid w:val="007C4FDE"/>
    <w:rsid w:val="007D284F"/>
    <w:rsid w:val="007D6B4A"/>
    <w:rsid w:val="007E244E"/>
    <w:rsid w:val="007E5D20"/>
    <w:rsid w:val="007E5F1D"/>
    <w:rsid w:val="007E7ED6"/>
    <w:rsid w:val="007F231F"/>
    <w:rsid w:val="008005E8"/>
    <w:rsid w:val="0080588B"/>
    <w:rsid w:val="0081467E"/>
    <w:rsid w:val="008147B8"/>
    <w:rsid w:val="00815540"/>
    <w:rsid w:val="00833728"/>
    <w:rsid w:val="00833D42"/>
    <w:rsid w:val="00837A5F"/>
    <w:rsid w:val="008455FF"/>
    <w:rsid w:val="008572F6"/>
    <w:rsid w:val="00857F66"/>
    <w:rsid w:val="0086622C"/>
    <w:rsid w:val="00871630"/>
    <w:rsid w:val="00875BD1"/>
    <w:rsid w:val="00881D37"/>
    <w:rsid w:val="00886722"/>
    <w:rsid w:val="00887844"/>
    <w:rsid w:val="00890DBF"/>
    <w:rsid w:val="0089631E"/>
    <w:rsid w:val="008A116C"/>
    <w:rsid w:val="008A63FF"/>
    <w:rsid w:val="008B52F9"/>
    <w:rsid w:val="008C0CC3"/>
    <w:rsid w:val="008D0E63"/>
    <w:rsid w:val="008D2287"/>
    <w:rsid w:val="008D3D3C"/>
    <w:rsid w:val="008E08B2"/>
    <w:rsid w:val="008E11A0"/>
    <w:rsid w:val="008E2773"/>
    <w:rsid w:val="008E7410"/>
    <w:rsid w:val="008F7AC4"/>
    <w:rsid w:val="00902D68"/>
    <w:rsid w:val="00906BF1"/>
    <w:rsid w:val="00906FE8"/>
    <w:rsid w:val="0090743E"/>
    <w:rsid w:val="00913A87"/>
    <w:rsid w:val="009147C4"/>
    <w:rsid w:val="00914C53"/>
    <w:rsid w:val="00927295"/>
    <w:rsid w:val="009326DD"/>
    <w:rsid w:val="00942A31"/>
    <w:rsid w:val="009438BF"/>
    <w:rsid w:val="00944CFC"/>
    <w:rsid w:val="009503E0"/>
    <w:rsid w:val="00951CED"/>
    <w:rsid w:val="0095335C"/>
    <w:rsid w:val="00962210"/>
    <w:rsid w:val="0096264A"/>
    <w:rsid w:val="00964766"/>
    <w:rsid w:val="0097014D"/>
    <w:rsid w:val="00975209"/>
    <w:rsid w:val="00975F08"/>
    <w:rsid w:val="00980CFC"/>
    <w:rsid w:val="00983789"/>
    <w:rsid w:val="009965E7"/>
    <w:rsid w:val="009A180E"/>
    <w:rsid w:val="009A2AEB"/>
    <w:rsid w:val="009B1356"/>
    <w:rsid w:val="009B7041"/>
    <w:rsid w:val="009C75E5"/>
    <w:rsid w:val="009D5A68"/>
    <w:rsid w:val="009E5C9C"/>
    <w:rsid w:val="009F38A5"/>
    <w:rsid w:val="009F7365"/>
    <w:rsid w:val="00A02549"/>
    <w:rsid w:val="00A14638"/>
    <w:rsid w:val="00A1558A"/>
    <w:rsid w:val="00A308DB"/>
    <w:rsid w:val="00A33FFB"/>
    <w:rsid w:val="00A4176F"/>
    <w:rsid w:val="00A50AAC"/>
    <w:rsid w:val="00A50D4E"/>
    <w:rsid w:val="00A530D2"/>
    <w:rsid w:val="00A536B0"/>
    <w:rsid w:val="00A72EE1"/>
    <w:rsid w:val="00A8199B"/>
    <w:rsid w:val="00A879D2"/>
    <w:rsid w:val="00AA39E5"/>
    <w:rsid w:val="00AA4D1A"/>
    <w:rsid w:val="00AB03CA"/>
    <w:rsid w:val="00AB10B5"/>
    <w:rsid w:val="00AB35DE"/>
    <w:rsid w:val="00AB6761"/>
    <w:rsid w:val="00AB7581"/>
    <w:rsid w:val="00AC081F"/>
    <w:rsid w:val="00AC2F8F"/>
    <w:rsid w:val="00AD78DD"/>
    <w:rsid w:val="00AF3311"/>
    <w:rsid w:val="00AF7548"/>
    <w:rsid w:val="00B11CE2"/>
    <w:rsid w:val="00B2448B"/>
    <w:rsid w:val="00B333F1"/>
    <w:rsid w:val="00B50AB4"/>
    <w:rsid w:val="00B556D6"/>
    <w:rsid w:val="00B66430"/>
    <w:rsid w:val="00B6651E"/>
    <w:rsid w:val="00B749A1"/>
    <w:rsid w:val="00B74AD7"/>
    <w:rsid w:val="00B821CE"/>
    <w:rsid w:val="00B86BEC"/>
    <w:rsid w:val="00BB693F"/>
    <w:rsid w:val="00BB6C06"/>
    <w:rsid w:val="00BC176A"/>
    <w:rsid w:val="00BC4A1A"/>
    <w:rsid w:val="00BD0CC5"/>
    <w:rsid w:val="00BD2495"/>
    <w:rsid w:val="00BD4FC8"/>
    <w:rsid w:val="00BE305B"/>
    <w:rsid w:val="00BE62F5"/>
    <w:rsid w:val="00BF194E"/>
    <w:rsid w:val="00BF2792"/>
    <w:rsid w:val="00BF7837"/>
    <w:rsid w:val="00BF7C43"/>
    <w:rsid w:val="00C05438"/>
    <w:rsid w:val="00C10123"/>
    <w:rsid w:val="00C13459"/>
    <w:rsid w:val="00C13807"/>
    <w:rsid w:val="00C179B6"/>
    <w:rsid w:val="00C17B78"/>
    <w:rsid w:val="00C206E4"/>
    <w:rsid w:val="00C23770"/>
    <w:rsid w:val="00C36A31"/>
    <w:rsid w:val="00C37F14"/>
    <w:rsid w:val="00C5005D"/>
    <w:rsid w:val="00C64749"/>
    <w:rsid w:val="00C67865"/>
    <w:rsid w:val="00C71FA7"/>
    <w:rsid w:val="00C72E2D"/>
    <w:rsid w:val="00C747A6"/>
    <w:rsid w:val="00C74CC5"/>
    <w:rsid w:val="00C80541"/>
    <w:rsid w:val="00C85EAB"/>
    <w:rsid w:val="00C9352B"/>
    <w:rsid w:val="00C93FF4"/>
    <w:rsid w:val="00C97624"/>
    <w:rsid w:val="00CA6204"/>
    <w:rsid w:val="00CC02AB"/>
    <w:rsid w:val="00CC163B"/>
    <w:rsid w:val="00CF2406"/>
    <w:rsid w:val="00CF56DC"/>
    <w:rsid w:val="00D0768D"/>
    <w:rsid w:val="00D110A3"/>
    <w:rsid w:val="00D12225"/>
    <w:rsid w:val="00D13639"/>
    <w:rsid w:val="00D208B7"/>
    <w:rsid w:val="00D231BD"/>
    <w:rsid w:val="00D23E75"/>
    <w:rsid w:val="00D26CFF"/>
    <w:rsid w:val="00D328FC"/>
    <w:rsid w:val="00D34396"/>
    <w:rsid w:val="00D47AEC"/>
    <w:rsid w:val="00D5365D"/>
    <w:rsid w:val="00D627CF"/>
    <w:rsid w:val="00D70DB4"/>
    <w:rsid w:val="00D94C54"/>
    <w:rsid w:val="00D95648"/>
    <w:rsid w:val="00D97871"/>
    <w:rsid w:val="00DA0B81"/>
    <w:rsid w:val="00DA2A0C"/>
    <w:rsid w:val="00DA7DEB"/>
    <w:rsid w:val="00DC15BD"/>
    <w:rsid w:val="00DC75DD"/>
    <w:rsid w:val="00DD6D2F"/>
    <w:rsid w:val="00DD741D"/>
    <w:rsid w:val="00DF04F4"/>
    <w:rsid w:val="00DF53CD"/>
    <w:rsid w:val="00DF5671"/>
    <w:rsid w:val="00E04514"/>
    <w:rsid w:val="00E11334"/>
    <w:rsid w:val="00E16922"/>
    <w:rsid w:val="00E318CA"/>
    <w:rsid w:val="00E343BB"/>
    <w:rsid w:val="00E37F1D"/>
    <w:rsid w:val="00E446A3"/>
    <w:rsid w:val="00E451E0"/>
    <w:rsid w:val="00E56488"/>
    <w:rsid w:val="00E57550"/>
    <w:rsid w:val="00E638FA"/>
    <w:rsid w:val="00E71FAF"/>
    <w:rsid w:val="00E778D7"/>
    <w:rsid w:val="00E80BC4"/>
    <w:rsid w:val="00E85F62"/>
    <w:rsid w:val="00E863E7"/>
    <w:rsid w:val="00E91440"/>
    <w:rsid w:val="00E951F9"/>
    <w:rsid w:val="00E957D6"/>
    <w:rsid w:val="00E97380"/>
    <w:rsid w:val="00EA64DE"/>
    <w:rsid w:val="00EC01A2"/>
    <w:rsid w:val="00EC4B0E"/>
    <w:rsid w:val="00ED00B7"/>
    <w:rsid w:val="00ED09C2"/>
    <w:rsid w:val="00ED5478"/>
    <w:rsid w:val="00EF2B36"/>
    <w:rsid w:val="00F04E48"/>
    <w:rsid w:val="00F13B44"/>
    <w:rsid w:val="00F14B16"/>
    <w:rsid w:val="00F20E03"/>
    <w:rsid w:val="00F249F6"/>
    <w:rsid w:val="00F26906"/>
    <w:rsid w:val="00F26CB3"/>
    <w:rsid w:val="00F27382"/>
    <w:rsid w:val="00F43F03"/>
    <w:rsid w:val="00F4506F"/>
    <w:rsid w:val="00F452BF"/>
    <w:rsid w:val="00F52347"/>
    <w:rsid w:val="00F65BA2"/>
    <w:rsid w:val="00F70520"/>
    <w:rsid w:val="00F70B89"/>
    <w:rsid w:val="00F85999"/>
    <w:rsid w:val="00F8678B"/>
    <w:rsid w:val="00F875A8"/>
    <w:rsid w:val="00F96B6F"/>
    <w:rsid w:val="00FB1A2A"/>
    <w:rsid w:val="00FB1A53"/>
    <w:rsid w:val="00FB44F9"/>
    <w:rsid w:val="00FF74E9"/>
    <w:rsid w:val="00FF75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C5793"/>
  <w15:chartTrackingRefBased/>
  <w15:docId w15:val="{5701C866-CE50-4F89-BC56-9EF4A4A2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8C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0368CD"/>
    <w:pPr>
      <w:keepNext/>
      <w:outlineLvl w:val="0"/>
    </w:pPr>
    <w:rPr>
      <w:b/>
      <w:sz w:val="32"/>
    </w:rPr>
  </w:style>
  <w:style w:type="paragraph" w:styleId="Heading2">
    <w:name w:val="heading 2"/>
    <w:basedOn w:val="Normal"/>
    <w:next w:val="Normal"/>
    <w:link w:val="Heading2Char"/>
    <w:uiPriority w:val="9"/>
    <w:qFormat/>
    <w:rsid w:val="000368CD"/>
    <w:pPr>
      <w:keepNext/>
      <w:jc w:val="center"/>
      <w:outlineLvl w:val="1"/>
    </w:pPr>
    <w:rPr>
      <w:b/>
      <w:sz w:val="32"/>
      <w:u w:val="single"/>
    </w:rPr>
  </w:style>
  <w:style w:type="paragraph" w:styleId="Heading3">
    <w:name w:val="heading 3"/>
    <w:basedOn w:val="Normal"/>
    <w:next w:val="Normal"/>
    <w:link w:val="Heading3Char"/>
    <w:uiPriority w:val="9"/>
    <w:qFormat/>
    <w:rsid w:val="000368CD"/>
    <w:pPr>
      <w:keepNext/>
      <w:outlineLvl w:val="2"/>
    </w:pPr>
    <w:rPr>
      <w:rFonts w:ascii="Arial" w:hAnsi="Arial"/>
      <w:snapToGrid w:val="0"/>
      <w:color w:val="000000"/>
      <w:sz w:val="32"/>
    </w:rPr>
  </w:style>
  <w:style w:type="paragraph" w:styleId="Heading4">
    <w:name w:val="heading 4"/>
    <w:basedOn w:val="Normal"/>
    <w:next w:val="Normal"/>
    <w:link w:val="Heading4Char"/>
    <w:uiPriority w:val="9"/>
    <w:qFormat/>
    <w:rsid w:val="000368CD"/>
    <w:pPr>
      <w:keepNext/>
      <w:outlineLvl w:val="3"/>
    </w:pPr>
    <w:rPr>
      <w:rFonts w:ascii="Arial" w:hAnsi="Arial"/>
      <w:snapToGrid w:val="0"/>
      <w:color w:val="000000"/>
      <w:sz w:val="24"/>
    </w:rPr>
  </w:style>
  <w:style w:type="paragraph" w:styleId="Heading5">
    <w:name w:val="heading 5"/>
    <w:basedOn w:val="Normal"/>
    <w:next w:val="Normal"/>
    <w:link w:val="Heading5Char"/>
    <w:uiPriority w:val="9"/>
    <w:qFormat/>
    <w:rsid w:val="000368CD"/>
    <w:pPr>
      <w:keepNext/>
      <w:outlineLvl w:val="4"/>
    </w:pPr>
    <w:rPr>
      <w:b/>
      <w:sz w:val="24"/>
    </w:rPr>
  </w:style>
  <w:style w:type="paragraph" w:styleId="Heading6">
    <w:name w:val="heading 6"/>
    <w:basedOn w:val="Normal"/>
    <w:next w:val="Normal"/>
    <w:link w:val="Heading6Char"/>
    <w:qFormat/>
    <w:rsid w:val="000368CD"/>
    <w:pPr>
      <w:keepNext/>
      <w:jc w:val="center"/>
      <w:outlineLvl w:val="5"/>
    </w:pPr>
    <w:rPr>
      <w:b/>
      <w:bCs/>
      <w:sz w:val="24"/>
    </w:rPr>
  </w:style>
  <w:style w:type="paragraph" w:styleId="Heading7">
    <w:name w:val="heading 7"/>
    <w:basedOn w:val="Normal"/>
    <w:next w:val="Normal"/>
    <w:link w:val="Heading7Char"/>
    <w:uiPriority w:val="9"/>
    <w:semiHidden/>
    <w:unhideWhenUsed/>
    <w:qFormat/>
    <w:rsid w:val="000368CD"/>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qFormat/>
    <w:rsid w:val="000368CD"/>
    <w:pPr>
      <w:keepNext/>
      <w:tabs>
        <w:tab w:val="left" w:pos="11790"/>
      </w:tabs>
      <w:outlineLvl w:val="7"/>
    </w:pPr>
    <w:rPr>
      <w:b/>
    </w:rPr>
  </w:style>
  <w:style w:type="paragraph" w:styleId="Heading9">
    <w:name w:val="heading 9"/>
    <w:basedOn w:val="Normal"/>
    <w:next w:val="Normal"/>
    <w:link w:val="Heading9Char"/>
    <w:uiPriority w:val="9"/>
    <w:qFormat/>
    <w:rsid w:val="000368CD"/>
    <w:pPr>
      <w:keepNext/>
      <w:tabs>
        <w:tab w:val="left" w:pos="11790"/>
      </w:tabs>
      <w:ind w:left="720"/>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8CD"/>
    <w:rPr>
      <w:rFonts w:ascii="Times New Roman" w:eastAsia="Times New Roman" w:hAnsi="Times New Roman" w:cs="Times New Roman"/>
      <w:b/>
      <w:sz w:val="32"/>
      <w:szCs w:val="20"/>
      <w:lang w:val="en-US"/>
    </w:rPr>
  </w:style>
  <w:style w:type="character" w:customStyle="1" w:styleId="Heading2Char">
    <w:name w:val="Heading 2 Char"/>
    <w:basedOn w:val="DefaultParagraphFont"/>
    <w:link w:val="Heading2"/>
    <w:uiPriority w:val="9"/>
    <w:rsid w:val="000368CD"/>
    <w:rPr>
      <w:rFonts w:ascii="Times New Roman" w:eastAsia="Times New Roman" w:hAnsi="Times New Roman" w:cs="Times New Roman"/>
      <w:b/>
      <w:sz w:val="32"/>
      <w:szCs w:val="20"/>
      <w:u w:val="single"/>
      <w:lang w:val="en-US"/>
    </w:rPr>
  </w:style>
  <w:style w:type="character" w:customStyle="1" w:styleId="Heading3Char">
    <w:name w:val="Heading 3 Char"/>
    <w:basedOn w:val="DefaultParagraphFont"/>
    <w:link w:val="Heading3"/>
    <w:uiPriority w:val="9"/>
    <w:rsid w:val="000368CD"/>
    <w:rPr>
      <w:rFonts w:ascii="Arial" w:eastAsia="Times New Roman" w:hAnsi="Arial" w:cs="Times New Roman"/>
      <w:snapToGrid w:val="0"/>
      <w:color w:val="000000"/>
      <w:sz w:val="32"/>
      <w:szCs w:val="20"/>
      <w:lang w:val="en-US"/>
    </w:rPr>
  </w:style>
  <w:style w:type="character" w:customStyle="1" w:styleId="Heading4Char">
    <w:name w:val="Heading 4 Char"/>
    <w:basedOn w:val="DefaultParagraphFont"/>
    <w:link w:val="Heading4"/>
    <w:uiPriority w:val="9"/>
    <w:rsid w:val="000368CD"/>
    <w:rPr>
      <w:rFonts w:ascii="Arial" w:eastAsia="Times New Roman" w:hAnsi="Arial" w:cs="Times New Roman"/>
      <w:snapToGrid w:val="0"/>
      <w:color w:val="000000"/>
      <w:sz w:val="24"/>
      <w:szCs w:val="20"/>
      <w:lang w:val="en-US"/>
    </w:rPr>
  </w:style>
  <w:style w:type="character" w:customStyle="1" w:styleId="Heading5Char">
    <w:name w:val="Heading 5 Char"/>
    <w:basedOn w:val="DefaultParagraphFont"/>
    <w:link w:val="Heading5"/>
    <w:uiPriority w:val="9"/>
    <w:rsid w:val="000368CD"/>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rsid w:val="000368CD"/>
    <w:rPr>
      <w:rFonts w:ascii="Times New Roman" w:eastAsia="Times New Roman" w:hAnsi="Times New Roman" w:cs="Times New Roman"/>
      <w:b/>
      <w:bCs/>
      <w:sz w:val="24"/>
      <w:szCs w:val="20"/>
      <w:lang w:val="en-US"/>
    </w:rPr>
  </w:style>
  <w:style w:type="character" w:customStyle="1" w:styleId="Heading7Char">
    <w:name w:val="Heading 7 Char"/>
    <w:basedOn w:val="DefaultParagraphFont"/>
    <w:link w:val="Heading7"/>
    <w:uiPriority w:val="9"/>
    <w:semiHidden/>
    <w:rsid w:val="000368CD"/>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rsid w:val="000368CD"/>
    <w:rPr>
      <w:rFonts w:ascii="Times New Roman" w:eastAsia="Times New Roman" w:hAnsi="Times New Roman" w:cs="Times New Roman"/>
      <w:b/>
      <w:sz w:val="20"/>
      <w:szCs w:val="20"/>
      <w:lang w:val="en-US"/>
    </w:rPr>
  </w:style>
  <w:style w:type="character" w:customStyle="1" w:styleId="Heading9Char">
    <w:name w:val="Heading 9 Char"/>
    <w:basedOn w:val="DefaultParagraphFont"/>
    <w:link w:val="Heading9"/>
    <w:uiPriority w:val="9"/>
    <w:rsid w:val="000368CD"/>
    <w:rPr>
      <w:rFonts w:ascii="Times New Roman" w:eastAsia="Times New Roman" w:hAnsi="Times New Roman" w:cs="Times New Roman"/>
      <w:b/>
      <w:szCs w:val="20"/>
      <w:lang w:val="en-US"/>
    </w:rPr>
  </w:style>
  <w:style w:type="paragraph" w:styleId="BodyText">
    <w:name w:val="Body Text"/>
    <w:basedOn w:val="Normal"/>
    <w:link w:val="BodyTextChar"/>
    <w:uiPriority w:val="99"/>
    <w:rsid w:val="000368CD"/>
    <w:rPr>
      <w:sz w:val="22"/>
    </w:rPr>
  </w:style>
  <w:style w:type="character" w:customStyle="1" w:styleId="BodyTextChar">
    <w:name w:val="Body Text Char"/>
    <w:basedOn w:val="DefaultParagraphFont"/>
    <w:link w:val="BodyText"/>
    <w:uiPriority w:val="99"/>
    <w:rsid w:val="000368CD"/>
    <w:rPr>
      <w:rFonts w:ascii="Times New Roman" w:eastAsia="Times New Roman" w:hAnsi="Times New Roman" w:cs="Times New Roman"/>
      <w:szCs w:val="20"/>
      <w:lang w:val="en-US"/>
    </w:rPr>
  </w:style>
  <w:style w:type="paragraph" w:styleId="Header">
    <w:name w:val="header"/>
    <w:basedOn w:val="Normal"/>
    <w:link w:val="HeaderChar"/>
    <w:uiPriority w:val="99"/>
    <w:rsid w:val="000368CD"/>
    <w:pPr>
      <w:tabs>
        <w:tab w:val="center" w:pos="4320"/>
        <w:tab w:val="right" w:pos="8640"/>
      </w:tabs>
    </w:pPr>
  </w:style>
  <w:style w:type="character" w:customStyle="1" w:styleId="HeaderChar">
    <w:name w:val="Header Char"/>
    <w:basedOn w:val="DefaultParagraphFont"/>
    <w:link w:val="Header"/>
    <w:uiPriority w:val="99"/>
    <w:rsid w:val="000368C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0368CD"/>
    <w:pPr>
      <w:tabs>
        <w:tab w:val="center" w:pos="4320"/>
        <w:tab w:val="right" w:pos="8640"/>
      </w:tabs>
    </w:pPr>
  </w:style>
  <w:style w:type="character" w:customStyle="1" w:styleId="FooterChar">
    <w:name w:val="Footer Char"/>
    <w:basedOn w:val="DefaultParagraphFont"/>
    <w:link w:val="Footer"/>
    <w:uiPriority w:val="99"/>
    <w:rsid w:val="000368CD"/>
    <w:rPr>
      <w:rFonts w:ascii="Times New Roman" w:eastAsia="Times New Roman" w:hAnsi="Times New Roman" w:cs="Times New Roman"/>
      <w:sz w:val="20"/>
      <w:szCs w:val="20"/>
      <w:lang w:val="en-US"/>
    </w:rPr>
  </w:style>
  <w:style w:type="paragraph" w:styleId="Title">
    <w:name w:val="Title"/>
    <w:basedOn w:val="Normal"/>
    <w:link w:val="TitleChar"/>
    <w:qFormat/>
    <w:rsid w:val="000368CD"/>
    <w:pPr>
      <w:jc w:val="center"/>
    </w:pPr>
    <w:rPr>
      <w:b/>
      <w:sz w:val="24"/>
    </w:rPr>
  </w:style>
  <w:style w:type="character" w:customStyle="1" w:styleId="TitleChar">
    <w:name w:val="Title Char"/>
    <w:basedOn w:val="DefaultParagraphFont"/>
    <w:link w:val="Title"/>
    <w:rsid w:val="000368CD"/>
    <w:rPr>
      <w:rFonts w:ascii="Times New Roman" w:eastAsia="Times New Roman" w:hAnsi="Times New Roman" w:cs="Times New Roman"/>
      <w:b/>
      <w:sz w:val="24"/>
      <w:szCs w:val="20"/>
      <w:lang w:val="en-US"/>
    </w:rPr>
  </w:style>
  <w:style w:type="table" w:styleId="TableGrid">
    <w:name w:val="Table Grid"/>
    <w:basedOn w:val="TableNormal"/>
    <w:uiPriority w:val="39"/>
    <w:rsid w:val="000368CD"/>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0368CD"/>
    <w:pPr>
      <w:spacing w:after="120" w:line="480" w:lineRule="auto"/>
      <w:ind w:left="283"/>
    </w:pPr>
  </w:style>
  <w:style w:type="character" w:customStyle="1" w:styleId="BodyTextIndent2Char">
    <w:name w:val="Body Text Indent 2 Char"/>
    <w:basedOn w:val="DefaultParagraphFont"/>
    <w:link w:val="BodyTextIndent2"/>
    <w:uiPriority w:val="99"/>
    <w:rsid w:val="000368CD"/>
    <w:rPr>
      <w:rFonts w:ascii="Times New Roman" w:eastAsia="Times New Roman" w:hAnsi="Times New Roman" w:cs="Times New Roman"/>
      <w:sz w:val="20"/>
      <w:szCs w:val="20"/>
      <w:lang w:val="en-US"/>
    </w:rPr>
  </w:style>
  <w:style w:type="paragraph" w:styleId="ListParagraph">
    <w:name w:val="List Paragraph"/>
    <w:aliases w:val="Citation List,List Paragraph Char Char,List Paragraph1,lp1,List Paragraph11,List Paragraph1 Char Char,Figure_name,PART,Table of contents numbered,Graphic,Resume Title,Ha,ADB paragraph numbering,Bullets1,Bullets,Bullet List,FooterText,본문(내"/>
    <w:basedOn w:val="Normal"/>
    <w:link w:val="ListParagraphChar"/>
    <w:uiPriority w:val="34"/>
    <w:qFormat/>
    <w:rsid w:val="000368CD"/>
    <w:pPr>
      <w:ind w:left="720"/>
    </w:pPr>
    <w:rPr>
      <w:sz w:val="24"/>
      <w:szCs w:val="24"/>
      <w:lang w:val="x-none" w:eastAsia="x-none"/>
    </w:rPr>
  </w:style>
  <w:style w:type="character" w:styleId="Hyperlink">
    <w:name w:val="Hyperlink"/>
    <w:rsid w:val="000368CD"/>
    <w:rPr>
      <w:color w:val="0000FF"/>
      <w:u w:val="single"/>
    </w:rPr>
  </w:style>
  <w:style w:type="character" w:customStyle="1" w:styleId="ListParagraphChar">
    <w:name w:val="List Paragraph Char"/>
    <w:aliases w:val="Citation List Char,List Paragraph Char Char Char,List Paragraph1 Char,lp1 Char,List Paragraph11 Char,List Paragraph1 Char Char Char,Figure_name Char,PART Char,Table of contents numbered Char,Graphic Char,Resume Title Char,Ha Char"/>
    <w:link w:val="ListParagraph"/>
    <w:uiPriority w:val="1"/>
    <w:qFormat/>
    <w:locked/>
    <w:rsid w:val="000368CD"/>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0368CD"/>
    <w:pPr>
      <w:spacing w:before="100" w:beforeAutospacing="1" w:after="100" w:afterAutospacing="1"/>
    </w:pPr>
    <w:rPr>
      <w:rFonts w:eastAsia="Calibri"/>
      <w:sz w:val="24"/>
      <w:szCs w:val="24"/>
    </w:rPr>
  </w:style>
  <w:style w:type="paragraph" w:styleId="BalloonText">
    <w:name w:val="Balloon Text"/>
    <w:basedOn w:val="Normal"/>
    <w:link w:val="BalloonTextChar"/>
    <w:uiPriority w:val="99"/>
    <w:rsid w:val="000368CD"/>
    <w:rPr>
      <w:rFonts w:ascii="Tahoma" w:hAnsi="Tahoma" w:cs="Tahoma"/>
      <w:sz w:val="16"/>
      <w:szCs w:val="16"/>
    </w:rPr>
  </w:style>
  <w:style w:type="character" w:customStyle="1" w:styleId="BalloonTextChar">
    <w:name w:val="Balloon Text Char"/>
    <w:basedOn w:val="DefaultParagraphFont"/>
    <w:link w:val="BalloonText"/>
    <w:uiPriority w:val="99"/>
    <w:rsid w:val="000368CD"/>
    <w:rPr>
      <w:rFonts w:ascii="Tahoma" w:eastAsia="Times New Roman" w:hAnsi="Tahoma" w:cs="Tahoma"/>
      <w:sz w:val="16"/>
      <w:szCs w:val="16"/>
      <w:lang w:val="en-US"/>
    </w:rPr>
  </w:style>
  <w:style w:type="paragraph" w:customStyle="1" w:styleId="TableParagraph">
    <w:name w:val="Table Paragraph"/>
    <w:basedOn w:val="Normal"/>
    <w:uiPriority w:val="1"/>
    <w:qFormat/>
    <w:rsid w:val="000368CD"/>
    <w:pPr>
      <w:widowControl w:val="0"/>
      <w:autoSpaceDE w:val="0"/>
      <w:autoSpaceDN w:val="0"/>
    </w:pPr>
    <w:rPr>
      <w:rFonts w:ascii="Palladio Uralic" w:eastAsia="Palladio Uralic" w:hAnsi="Palladio Uralic" w:cs="Palladio Uralic"/>
      <w:sz w:val="22"/>
      <w:szCs w:val="22"/>
    </w:rPr>
  </w:style>
  <w:style w:type="paragraph" w:styleId="NoSpacing">
    <w:name w:val="No Spacing"/>
    <w:uiPriority w:val="1"/>
    <w:qFormat/>
    <w:rsid w:val="000368CD"/>
    <w:pPr>
      <w:spacing w:after="0" w:line="240" w:lineRule="auto"/>
    </w:pPr>
    <w:rPr>
      <w:rFonts w:ascii="Calibri" w:eastAsia="Calibri" w:hAnsi="Calibri" w:cs="Times New Roman"/>
      <w:lang w:val="en-US"/>
    </w:rPr>
  </w:style>
  <w:style w:type="paragraph" w:styleId="Revision">
    <w:name w:val="Revision"/>
    <w:hidden/>
    <w:uiPriority w:val="99"/>
    <w:semiHidden/>
    <w:rsid w:val="000368CD"/>
    <w:pPr>
      <w:spacing w:after="0" w:line="240" w:lineRule="auto"/>
    </w:pPr>
    <w:rPr>
      <w:rFonts w:ascii="Calibri" w:eastAsia="Calibri" w:hAnsi="Calibri" w:cs="Times New Roman"/>
    </w:rPr>
  </w:style>
  <w:style w:type="character" w:styleId="Strong">
    <w:name w:val="Strong"/>
    <w:uiPriority w:val="22"/>
    <w:qFormat/>
    <w:rsid w:val="000368CD"/>
    <w:rPr>
      <w:b/>
      <w:bCs/>
    </w:rPr>
  </w:style>
  <w:style w:type="character" w:styleId="Emphasis">
    <w:name w:val="Emphasis"/>
    <w:qFormat/>
    <w:rsid w:val="000368CD"/>
    <w:rPr>
      <w:i/>
      <w:iCs/>
    </w:rPr>
  </w:style>
  <w:style w:type="paragraph" w:styleId="List">
    <w:name w:val="List"/>
    <w:basedOn w:val="Normal"/>
    <w:rsid w:val="000368CD"/>
    <w:pPr>
      <w:ind w:left="360" w:hanging="360"/>
    </w:pPr>
    <w:rPr>
      <w:sz w:val="24"/>
    </w:rPr>
  </w:style>
  <w:style w:type="character" w:customStyle="1" w:styleId="UnresolvedMention1">
    <w:name w:val="Unresolved Mention1"/>
    <w:uiPriority w:val="99"/>
    <w:semiHidden/>
    <w:unhideWhenUsed/>
    <w:rsid w:val="000368CD"/>
    <w:rPr>
      <w:color w:val="605E5C"/>
      <w:shd w:val="clear" w:color="auto" w:fill="E1DFDD"/>
    </w:rPr>
  </w:style>
  <w:style w:type="character" w:styleId="CommentReference">
    <w:name w:val="annotation reference"/>
    <w:rsid w:val="000368CD"/>
    <w:rPr>
      <w:sz w:val="16"/>
      <w:szCs w:val="16"/>
    </w:rPr>
  </w:style>
  <w:style w:type="paragraph" w:styleId="CommentText">
    <w:name w:val="annotation text"/>
    <w:basedOn w:val="Normal"/>
    <w:link w:val="CommentTextChar"/>
    <w:rsid w:val="000368CD"/>
  </w:style>
  <w:style w:type="character" w:customStyle="1" w:styleId="CommentTextChar">
    <w:name w:val="Comment Text Char"/>
    <w:basedOn w:val="DefaultParagraphFont"/>
    <w:link w:val="CommentText"/>
    <w:rsid w:val="000368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0368CD"/>
    <w:rPr>
      <w:b/>
      <w:bCs/>
    </w:rPr>
  </w:style>
  <w:style w:type="character" w:customStyle="1" w:styleId="CommentSubjectChar">
    <w:name w:val="Comment Subject Char"/>
    <w:basedOn w:val="CommentTextChar"/>
    <w:link w:val="CommentSubject"/>
    <w:rsid w:val="000368CD"/>
    <w:rPr>
      <w:rFonts w:ascii="Times New Roman" w:eastAsia="Times New Roman" w:hAnsi="Times New Roman" w:cs="Times New Roman"/>
      <w:b/>
      <w:bCs/>
      <w:sz w:val="20"/>
      <w:szCs w:val="20"/>
      <w:lang w:val="en-US"/>
    </w:rPr>
  </w:style>
  <w:style w:type="paragraph" w:customStyle="1" w:styleId="Default">
    <w:name w:val="Default"/>
    <w:rsid w:val="000368CD"/>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customStyle="1" w:styleId="RFPSecondlevelheading">
    <w:name w:val="RFP Second level heading"/>
    <w:basedOn w:val="Normal"/>
    <w:rsid w:val="000368CD"/>
    <w:rPr>
      <w:b/>
      <w:bCs/>
      <w:sz w:val="28"/>
      <w:szCs w:val="28"/>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0368CD"/>
    <w:rPr>
      <w:rFonts w:ascii="Calibri" w:eastAsia="Calibri" w:hAnsi="Calibri" w:cs="Mangal"/>
      <w:kern w:val="2"/>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368CD"/>
    <w:rPr>
      <w:rFonts w:ascii="Calibri" w:eastAsia="Calibri" w:hAnsi="Calibri" w:cs="Mangal"/>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3582">
      <w:bodyDiv w:val="1"/>
      <w:marLeft w:val="0"/>
      <w:marRight w:val="0"/>
      <w:marTop w:val="0"/>
      <w:marBottom w:val="0"/>
      <w:divBdr>
        <w:top w:val="none" w:sz="0" w:space="0" w:color="auto"/>
        <w:left w:val="none" w:sz="0" w:space="0" w:color="auto"/>
        <w:bottom w:val="none" w:sz="0" w:space="0" w:color="auto"/>
        <w:right w:val="none" w:sz="0" w:space="0" w:color="auto"/>
      </w:divBdr>
    </w:div>
    <w:div w:id="839394190">
      <w:bodyDiv w:val="1"/>
      <w:marLeft w:val="0"/>
      <w:marRight w:val="0"/>
      <w:marTop w:val="0"/>
      <w:marBottom w:val="0"/>
      <w:divBdr>
        <w:top w:val="none" w:sz="0" w:space="0" w:color="auto"/>
        <w:left w:val="none" w:sz="0" w:space="0" w:color="auto"/>
        <w:bottom w:val="none" w:sz="0" w:space="0" w:color="auto"/>
        <w:right w:val="none" w:sz="0" w:space="0" w:color="auto"/>
      </w:divBdr>
    </w:div>
    <w:div w:id="987171630">
      <w:bodyDiv w:val="1"/>
      <w:marLeft w:val="0"/>
      <w:marRight w:val="0"/>
      <w:marTop w:val="0"/>
      <w:marBottom w:val="0"/>
      <w:divBdr>
        <w:top w:val="none" w:sz="0" w:space="0" w:color="auto"/>
        <w:left w:val="none" w:sz="0" w:space="0" w:color="auto"/>
        <w:bottom w:val="none" w:sz="0" w:space="0" w:color="auto"/>
        <w:right w:val="none" w:sz="0" w:space="0" w:color="auto"/>
      </w:divBdr>
    </w:div>
    <w:div w:id="1255941671">
      <w:bodyDiv w:val="1"/>
      <w:marLeft w:val="0"/>
      <w:marRight w:val="0"/>
      <w:marTop w:val="0"/>
      <w:marBottom w:val="0"/>
      <w:divBdr>
        <w:top w:val="none" w:sz="0" w:space="0" w:color="auto"/>
        <w:left w:val="none" w:sz="0" w:space="0" w:color="auto"/>
        <w:bottom w:val="none" w:sz="0" w:space="0" w:color="auto"/>
        <w:right w:val="none" w:sz="0" w:space="0" w:color="auto"/>
      </w:divBdr>
    </w:div>
    <w:div w:id="1429422064">
      <w:bodyDiv w:val="1"/>
      <w:marLeft w:val="0"/>
      <w:marRight w:val="0"/>
      <w:marTop w:val="0"/>
      <w:marBottom w:val="0"/>
      <w:divBdr>
        <w:top w:val="none" w:sz="0" w:space="0" w:color="auto"/>
        <w:left w:val="none" w:sz="0" w:space="0" w:color="auto"/>
        <w:bottom w:val="none" w:sz="0" w:space="0" w:color="auto"/>
        <w:right w:val="none" w:sz="0" w:space="0" w:color="auto"/>
      </w:divBdr>
    </w:div>
    <w:div w:id="1542664818">
      <w:bodyDiv w:val="1"/>
      <w:marLeft w:val="0"/>
      <w:marRight w:val="0"/>
      <w:marTop w:val="0"/>
      <w:marBottom w:val="0"/>
      <w:divBdr>
        <w:top w:val="none" w:sz="0" w:space="0" w:color="auto"/>
        <w:left w:val="none" w:sz="0" w:space="0" w:color="auto"/>
        <w:bottom w:val="none" w:sz="0" w:space="0" w:color="auto"/>
        <w:right w:val="none" w:sz="0" w:space="0" w:color="auto"/>
      </w:divBdr>
    </w:div>
    <w:div w:id="1790586147">
      <w:bodyDiv w:val="1"/>
      <w:marLeft w:val="0"/>
      <w:marRight w:val="0"/>
      <w:marTop w:val="0"/>
      <w:marBottom w:val="0"/>
      <w:divBdr>
        <w:top w:val="none" w:sz="0" w:space="0" w:color="auto"/>
        <w:left w:val="none" w:sz="0" w:space="0" w:color="auto"/>
        <w:bottom w:val="none" w:sz="0" w:space="0" w:color="auto"/>
        <w:right w:val="none" w:sz="0" w:space="0" w:color="auto"/>
      </w:divBdr>
    </w:div>
    <w:div w:id="1948612453">
      <w:bodyDiv w:val="1"/>
      <w:marLeft w:val="0"/>
      <w:marRight w:val="0"/>
      <w:marTop w:val="0"/>
      <w:marBottom w:val="0"/>
      <w:divBdr>
        <w:top w:val="none" w:sz="0" w:space="0" w:color="auto"/>
        <w:left w:val="none" w:sz="0" w:space="0" w:color="auto"/>
        <w:bottom w:val="none" w:sz="0" w:space="0" w:color="auto"/>
        <w:right w:val="none" w:sz="0" w:space="0" w:color="auto"/>
      </w:divBdr>
    </w:div>
    <w:div w:id="2046631968">
      <w:bodyDiv w:val="1"/>
      <w:marLeft w:val="0"/>
      <w:marRight w:val="0"/>
      <w:marTop w:val="0"/>
      <w:marBottom w:val="0"/>
      <w:divBdr>
        <w:top w:val="none" w:sz="0" w:space="0" w:color="auto"/>
        <w:left w:val="none" w:sz="0" w:space="0" w:color="auto"/>
        <w:bottom w:val="none" w:sz="0" w:space="0" w:color="auto"/>
        <w:right w:val="none" w:sz="0" w:space="0" w:color="auto"/>
      </w:divBdr>
    </w:div>
    <w:div w:id="208039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lfppt.org/RFP" TargetMode="External"/><Relationship Id="rId13" Type="http://schemas.openxmlformats.org/officeDocument/2006/relationships/hyperlink" Target="https://www.hlfppt.org/RF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lfppt.org/RF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lfppt.org" TargetMode="External"/><Relationship Id="rId5" Type="http://schemas.openxmlformats.org/officeDocument/2006/relationships/webSettings" Target="webSettings.xml"/><Relationship Id="rId15" Type="http://schemas.openxmlformats.org/officeDocument/2006/relationships/image" Target="../clipboard/media/image1.png"/><Relationship Id="rId10" Type="http://schemas.openxmlformats.org/officeDocument/2006/relationships/hyperlink" Target="https://www.hlfppt.org/RF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hlfppt.org" TargetMode="External"/><Relationship Id="rId14" Type="http://schemas.openxmlformats.org/officeDocument/2006/relationships/customXml" Target="ink/ink1.xml"/></Relationships>
</file>

<file path=word/ink/ink1.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0F791-AA4F-42EC-9AEC-DDFCACD4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27</Pages>
  <Words>8310</Words>
  <Characters>47368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dc:creator>
  <cp:keywords/>
  <dc:description/>
  <cp:lastModifiedBy>Tarun</cp:lastModifiedBy>
  <cp:revision>128</cp:revision>
  <cp:lastPrinted>2026-01-14T10:35:00Z</cp:lastPrinted>
  <dcterms:created xsi:type="dcterms:W3CDTF">2026-02-09T11:57:00Z</dcterms:created>
  <dcterms:modified xsi:type="dcterms:W3CDTF">2026-02-11T06:01:00Z</dcterms:modified>
</cp:coreProperties>
</file>