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1" w:tblpY="737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023"/>
      </w:tblGrid>
      <w:tr w:rsidR="00E82928" w:rsidRPr="002B0BDD" w:rsidTr="005772B4">
        <w:trPr>
          <w:trHeight w:val="6450"/>
        </w:trPr>
        <w:tc>
          <w:tcPr>
            <w:tcW w:w="11023" w:type="dxa"/>
          </w:tcPr>
          <w:p w:rsidR="00E82928" w:rsidRPr="00E82928" w:rsidRDefault="00E82928" w:rsidP="00FD3FD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82928">
              <w:rPr>
                <w:rFonts w:asciiTheme="minorBidi" w:hAnsiTheme="minorBidi"/>
                <w:b/>
                <w:sz w:val="18"/>
                <w:szCs w:val="18"/>
              </w:rPr>
              <w:t xml:space="preserve">REQUEST FOR </w:t>
            </w:r>
            <w:r w:rsidR="00FD3FD9">
              <w:rPr>
                <w:rFonts w:asciiTheme="minorBidi" w:hAnsiTheme="minorBidi"/>
                <w:b/>
                <w:sz w:val="18"/>
                <w:szCs w:val="18"/>
              </w:rPr>
              <w:t>PRO</w:t>
            </w:r>
            <w:r w:rsidRPr="00E82928">
              <w:rPr>
                <w:rFonts w:asciiTheme="minorBidi" w:hAnsiTheme="minorBidi"/>
                <w:b/>
                <w:sz w:val="18"/>
                <w:szCs w:val="18"/>
              </w:rPr>
              <w:t>POSAL</w:t>
            </w:r>
            <w:r w:rsidRPr="00E82928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OF  INTERIOR WORKS AT MERRY LIFE CLINIC, LUCKNOW</w:t>
            </w:r>
          </w:p>
          <w:p w:rsidR="00E82928" w:rsidRPr="00E82928" w:rsidRDefault="00E82928" w:rsidP="005772B4">
            <w:pPr>
              <w:rPr>
                <w:rFonts w:ascii="Calibri" w:hAnsi="Calibri" w:cs="Calibri"/>
                <w:sz w:val="24"/>
              </w:rPr>
            </w:pPr>
          </w:p>
          <w:p w:rsidR="00E82928" w:rsidRPr="00E82928" w:rsidRDefault="00E82928" w:rsidP="00D63F67">
            <w:pPr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E82928">
              <w:rPr>
                <w:rFonts w:ascii="Calibri" w:hAnsi="Calibri" w:cs="Calibri"/>
                <w:sz w:val="24"/>
                <w:szCs w:val="32"/>
              </w:rPr>
              <w:t>Hindustan Latex Family Planning Promotion Trust</w:t>
            </w:r>
            <w:r w:rsidRPr="00E82928">
              <w:rPr>
                <w:rFonts w:ascii="Calibri" w:hAnsi="Calibri" w:cs="Calibri"/>
                <w:sz w:val="24"/>
              </w:rPr>
              <w:t xml:space="preserve"> is a trust promoted by HLL Lifecare Ltd; A Government of India Enterprise, invites bids for the following.</w:t>
            </w:r>
          </w:p>
          <w:p w:rsidR="00E82928" w:rsidRPr="00E82928" w:rsidRDefault="00E82928" w:rsidP="00D63F67">
            <w:pPr>
              <w:pStyle w:val="BodyText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hAnsi="Calibri" w:cs="Calibri"/>
                <w:i/>
                <w:iCs/>
                <w:sz w:val="24"/>
              </w:rPr>
            </w:pPr>
            <w:r w:rsidRPr="00E82928">
              <w:rPr>
                <w:rFonts w:ascii="Calibri" w:hAnsi="Calibri" w:cs="Calibri"/>
                <w:sz w:val="24"/>
              </w:rPr>
              <w:t xml:space="preserve">We require Interior </w:t>
            </w:r>
            <w:r w:rsidR="00FD3FD9" w:rsidRPr="00FD3FD9">
              <w:rPr>
                <w:rFonts w:asciiTheme="minorBidi" w:hAnsiTheme="minorBidi"/>
                <w:bCs/>
                <w:sz w:val="20"/>
              </w:rPr>
              <w:t xml:space="preserve">work </w:t>
            </w:r>
            <w:r w:rsidR="00134387">
              <w:rPr>
                <w:rFonts w:asciiTheme="minorBidi" w:hAnsiTheme="minorBidi"/>
                <w:bCs/>
                <w:sz w:val="20"/>
              </w:rPr>
              <w:t xml:space="preserve">done </w:t>
            </w:r>
            <w:r w:rsidR="00FD3FD9" w:rsidRPr="00FD3FD9">
              <w:rPr>
                <w:rFonts w:asciiTheme="minorBidi" w:hAnsiTheme="minorBidi"/>
                <w:bCs/>
                <w:sz w:val="20"/>
              </w:rPr>
              <w:t>of MERRY LIFE CLINIC at Lucknow</w:t>
            </w:r>
            <w:r w:rsidRPr="00FD3FD9">
              <w:rPr>
                <w:rFonts w:ascii="Calibri" w:hAnsi="Calibri" w:cs="Calibri"/>
                <w:bCs/>
                <w:sz w:val="20"/>
              </w:rPr>
              <w:t>.</w:t>
            </w:r>
          </w:p>
          <w:p w:rsidR="00E82928" w:rsidRPr="00E82928" w:rsidRDefault="00E82928" w:rsidP="00D63F67">
            <w:pPr>
              <w:pStyle w:val="BodyText"/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:rsidR="00E82928" w:rsidRPr="00E82928" w:rsidRDefault="00E82928" w:rsidP="00D63F67">
            <w:pPr>
              <w:pStyle w:val="BodyText"/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  <w:r w:rsidRPr="00E82928">
              <w:rPr>
                <w:rFonts w:ascii="Calibri" w:hAnsi="Calibri" w:cs="Calibri"/>
                <w:b/>
                <w:bCs/>
                <w:sz w:val="24"/>
              </w:rPr>
              <w:t>For RFP details, please visit our site</w:t>
            </w:r>
            <w:r w:rsidRPr="00E82928">
              <w:rPr>
                <w:rFonts w:ascii="Calibri" w:hAnsi="Calibri" w:cs="Calibri"/>
                <w:sz w:val="24"/>
              </w:rPr>
              <w:t xml:space="preserve"> </w:t>
            </w:r>
            <w:hyperlink r:id="rId7" w:history="1">
              <w:r w:rsidRPr="00E82928">
                <w:rPr>
                  <w:rStyle w:val="Hyperlink"/>
                  <w:rFonts w:ascii="Calibri" w:eastAsiaTheme="majorEastAsia" w:hAnsi="Calibri" w:cs="Calibri"/>
                  <w:color w:val="auto"/>
                  <w:sz w:val="24"/>
                </w:rPr>
                <w:t>www.hlfppt.org/tender.html</w:t>
              </w:r>
            </w:hyperlink>
          </w:p>
          <w:p w:rsidR="00E82928" w:rsidRPr="00E82928" w:rsidRDefault="00E82928" w:rsidP="005772B4">
            <w:pPr>
              <w:pStyle w:val="Heading1"/>
              <w:rPr>
                <w:rFonts w:ascii="Calibri" w:hAnsi="Calibri" w:cs="Calibri"/>
                <w:color w:val="auto"/>
                <w:sz w:val="24"/>
              </w:rPr>
            </w:pPr>
            <w:r w:rsidRPr="00E82928">
              <w:rPr>
                <w:rFonts w:ascii="Calibri" w:hAnsi="Calibri" w:cs="Calibri"/>
                <w:color w:val="auto"/>
                <w:sz w:val="24"/>
              </w:rPr>
              <w:t>The sealed bids for the above will be received in the office of Hindustan Latex Family Planning Promotion Trust, 9/316 Vikas Nagar,</w:t>
            </w:r>
            <w:r w:rsidR="00134387"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Pr="00E82928">
              <w:rPr>
                <w:rFonts w:ascii="Calibri" w:hAnsi="Calibri" w:cs="Calibri"/>
                <w:color w:val="auto"/>
                <w:sz w:val="24"/>
              </w:rPr>
              <w:t>Lucknow Uttar Pradesh-226022 Telephone No.: 0522-4150000</w:t>
            </w:r>
          </w:p>
          <w:p w:rsidR="00E82928" w:rsidRPr="00E82928" w:rsidRDefault="00E82928" w:rsidP="005772B4">
            <w:pPr>
              <w:pStyle w:val="BodyText3"/>
              <w:tabs>
                <w:tab w:val="left" w:pos="3410"/>
              </w:tabs>
              <w:ind w:left="3590" w:hanging="3590"/>
              <w:rPr>
                <w:rFonts w:ascii="Calibri" w:hAnsi="Calibri" w:cs="Calibri"/>
                <w:b/>
                <w:sz w:val="24"/>
              </w:rPr>
            </w:pPr>
          </w:p>
          <w:p w:rsidR="00E82928" w:rsidRPr="00E82928" w:rsidRDefault="00E82928" w:rsidP="005772B4">
            <w:pPr>
              <w:pStyle w:val="BodyText3"/>
              <w:tabs>
                <w:tab w:val="left" w:pos="3410"/>
              </w:tabs>
              <w:ind w:left="3590" w:hanging="3590"/>
              <w:rPr>
                <w:rFonts w:ascii="Calibri" w:hAnsi="Calibri" w:cs="Calibri"/>
                <w:b/>
                <w:sz w:val="24"/>
              </w:rPr>
            </w:pPr>
            <w:r w:rsidRPr="00E82928">
              <w:rPr>
                <w:rFonts w:ascii="Calibri" w:hAnsi="Calibri" w:cs="Calibri"/>
                <w:b/>
                <w:sz w:val="24"/>
              </w:rPr>
              <w:t>Last Date &amp; Time of accepting of Bid                  0</w:t>
            </w:r>
            <w:r w:rsidR="00EA0AA2">
              <w:rPr>
                <w:rFonts w:ascii="Calibri" w:hAnsi="Calibri" w:cs="Calibri"/>
                <w:b/>
                <w:sz w:val="24"/>
              </w:rPr>
              <w:t>6</w:t>
            </w:r>
            <w:r w:rsidRPr="00E82928">
              <w:rPr>
                <w:rFonts w:ascii="Calibri" w:hAnsi="Calibri" w:cs="Calibri"/>
                <w:b/>
                <w:sz w:val="24"/>
              </w:rPr>
              <w:t xml:space="preserve">.07.2015 till 3.00 pm </w:t>
            </w:r>
          </w:p>
          <w:p w:rsidR="00E82928" w:rsidRPr="002B0BDD" w:rsidRDefault="00E82928" w:rsidP="005772B4">
            <w:pPr>
              <w:pStyle w:val="BodyText3"/>
              <w:tabs>
                <w:tab w:val="left" w:pos="3410"/>
              </w:tabs>
              <w:ind w:left="3590" w:hanging="3590"/>
              <w:rPr>
                <w:rFonts w:ascii="Calibri" w:hAnsi="Calibri" w:cs="Calibri"/>
                <w:b/>
                <w:sz w:val="24"/>
              </w:rPr>
            </w:pPr>
          </w:p>
        </w:tc>
      </w:tr>
      <w:tr w:rsidR="00E82928" w:rsidRPr="002B0BDD" w:rsidTr="005772B4">
        <w:trPr>
          <w:trHeight w:val="529"/>
        </w:trPr>
        <w:tc>
          <w:tcPr>
            <w:tcW w:w="11023" w:type="dxa"/>
          </w:tcPr>
          <w:p w:rsidR="00E82928" w:rsidRPr="002B0BDD" w:rsidRDefault="00E82928" w:rsidP="00E82928">
            <w:pPr>
              <w:pStyle w:val="Title"/>
              <w:jc w:val="left"/>
            </w:pPr>
            <w:r w:rsidRPr="002B0BDD">
              <w:t>Bid need</w:t>
            </w:r>
            <w:r w:rsidR="00D63F67">
              <w:t>s</w:t>
            </w:r>
            <w:r w:rsidRPr="002B0BDD">
              <w:t xml:space="preserve"> to be addressed to :</w:t>
            </w:r>
          </w:p>
          <w:p w:rsidR="00E82928" w:rsidRPr="002B0BDD" w:rsidRDefault="00E82928" w:rsidP="00E82928">
            <w:pPr>
              <w:pStyle w:val="Title"/>
              <w:jc w:val="left"/>
            </w:pPr>
            <w:r w:rsidRPr="002B0BDD">
              <w:t>Finance Manager</w:t>
            </w:r>
          </w:p>
          <w:p w:rsidR="00E82928" w:rsidRPr="002B0BDD" w:rsidRDefault="00E82928" w:rsidP="00E82928">
            <w:pPr>
              <w:pStyle w:val="Title"/>
              <w:jc w:val="left"/>
            </w:pPr>
            <w:r w:rsidRPr="002B0BDD">
              <w:t xml:space="preserve">Hindustan Latex Family Planning Promotion Trust, </w:t>
            </w:r>
          </w:p>
          <w:p w:rsidR="00E82928" w:rsidRPr="001B527A" w:rsidRDefault="00E82928" w:rsidP="00E82928">
            <w:pPr>
              <w:pStyle w:val="Title"/>
              <w:jc w:val="left"/>
            </w:pPr>
            <w:r>
              <w:t>9/316 Vikas Nagar</w:t>
            </w:r>
            <w:r w:rsidRPr="001B527A">
              <w:t>,</w:t>
            </w:r>
            <w:r w:rsidR="00D63F67">
              <w:t xml:space="preserve"> </w:t>
            </w:r>
            <w:r>
              <w:t>Lucknow</w:t>
            </w:r>
            <w:r w:rsidRPr="001B527A">
              <w:t xml:space="preserve"> </w:t>
            </w:r>
          </w:p>
          <w:p w:rsidR="00E82928" w:rsidRPr="001B527A" w:rsidRDefault="00E82928" w:rsidP="00E82928">
            <w:pPr>
              <w:pStyle w:val="Title"/>
              <w:jc w:val="left"/>
            </w:pPr>
            <w:r w:rsidRPr="001B527A">
              <w:t xml:space="preserve"> Uttar Pradesh-</w:t>
            </w:r>
            <w:r>
              <w:t>226022</w:t>
            </w:r>
          </w:p>
          <w:p w:rsidR="00E82928" w:rsidRPr="002B0BDD" w:rsidRDefault="00E82928" w:rsidP="00E82928">
            <w:pPr>
              <w:pStyle w:val="Title"/>
              <w:jc w:val="left"/>
              <w:rPr>
                <w:szCs w:val="32"/>
              </w:rPr>
            </w:pPr>
            <w:r w:rsidRPr="001B527A">
              <w:t xml:space="preserve"> Telephone No</w:t>
            </w:r>
            <w:r>
              <w:t>.0522-4150000</w:t>
            </w:r>
          </w:p>
        </w:tc>
      </w:tr>
    </w:tbl>
    <w:p w:rsidR="00BC4413" w:rsidRPr="0052686F" w:rsidRDefault="00BC4413" w:rsidP="00E82928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BC4413" w:rsidRPr="0052686F" w:rsidRDefault="00BC4413" w:rsidP="00E82928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3C13B5" w:rsidRPr="0052686F" w:rsidRDefault="003C13B5" w:rsidP="00E82928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9600E7" w:rsidRPr="0052686F" w:rsidRDefault="009600E7">
      <w:pPr>
        <w:rPr>
          <w:rFonts w:asciiTheme="minorBidi" w:hAnsiTheme="minorBidi"/>
          <w:b/>
          <w:color w:val="000000"/>
          <w:sz w:val="20"/>
          <w:szCs w:val="20"/>
          <w:u w:val="single"/>
        </w:rPr>
      </w:pPr>
      <w:r w:rsidRPr="0052686F">
        <w:rPr>
          <w:rFonts w:asciiTheme="minorBidi" w:hAnsiTheme="minorBidi"/>
          <w:b/>
          <w:color w:val="000000"/>
          <w:sz w:val="20"/>
          <w:szCs w:val="20"/>
          <w:u w:val="single"/>
        </w:rPr>
        <w:br w:type="page"/>
      </w:r>
    </w:p>
    <w:p w:rsidR="006B7C96" w:rsidRPr="0052686F" w:rsidRDefault="00EF7FAB" w:rsidP="009600E7">
      <w:pPr>
        <w:pStyle w:val="ListParagraph"/>
        <w:jc w:val="center"/>
        <w:rPr>
          <w:rFonts w:asciiTheme="minorBidi" w:hAnsiTheme="minorBidi"/>
          <w:b/>
          <w:color w:val="000000"/>
          <w:sz w:val="26"/>
          <w:szCs w:val="26"/>
          <w:u w:val="single"/>
        </w:rPr>
      </w:pPr>
      <w:r w:rsidRPr="0052686F">
        <w:rPr>
          <w:rFonts w:asciiTheme="minorBidi" w:hAnsiTheme="minorBidi"/>
          <w:b/>
          <w:color w:val="000000"/>
          <w:sz w:val="26"/>
          <w:szCs w:val="26"/>
          <w:u w:val="single"/>
        </w:rPr>
        <w:lastRenderedPageBreak/>
        <w:t>REQUEST FOR PROPOSAL</w:t>
      </w:r>
    </w:p>
    <w:p w:rsidR="006B7C96" w:rsidRPr="0052686F" w:rsidRDefault="006B7C96" w:rsidP="00332D2D">
      <w:pPr>
        <w:ind w:firstLine="720"/>
        <w:jc w:val="right"/>
        <w:rPr>
          <w:rFonts w:asciiTheme="minorBidi" w:hAnsiTheme="minorBidi"/>
          <w:b/>
          <w:color w:val="000000"/>
          <w:sz w:val="20"/>
          <w:szCs w:val="20"/>
        </w:rPr>
      </w:pPr>
    </w:p>
    <w:p w:rsidR="003548B7" w:rsidRPr="00A7451A" w:rsidRDefault="00181F00" w:rsidP="008C78E5">
      <w:pPr>
        <w:jc w:val="both"/>
        <w:rPr>
          <w:rFonts w:asciiTheme="minorBidi" w:hAnsiTheme="minorBidi"/>
          <w:b/>
        </w:rPr>
      </w:pPr>
      <w:r w:rsidRPr="00A7451A">
        <w:rPr>
          <w:rFonts w:asciiTheme="minorBidi" w:hAnsiTheme="minorBidi"/>
          <w:b/>
        </w:rPr>
        <w:t xml:space="preserve">SCOPE OF WORK: </w:t>
      </w:r>
      <w:r w:rsidR="00FD3FD9" w:rsidRPr="00A7451A">
        <w:rPr>
          <w:rFonts w:asciiTheme="minorBidi" w:hAnsiTheme="minorBidi"/>
          <w:b/>
        </w:rPr>
        <w:t>PRO</w:t>
      </w:r>
      <w:r w:rsidR="008C78E5" w:rsidRPr="00A7451A">
        <w:rPr>
          <w:rFonts w:asciiTheme="minorBidi" w:hAnsiTheme="minorBidi"/>
          <w:b/>
        </w:rPr>
        <w:t>POSAL</w:t>
      </w:r>
      <w:r w:rsidRPr="00A7451A">
        <w:rPr>
          <w:rFonts w:asciiTheme="minorBidi" w:hAnsiTheme="minorBidi"/>
          <w:b/>
        </w:rPr>
        <w:t xml:space="preserve"> FOR INTERIOR </w:t>
      </w:r>
      <w:r w:rsidR="006B7C96" w:rsidRPr="00A7451A">
        <w:rPr>
          <w:rFonts w:asciiTheme="minorBidi" w:hAnsiTheme="minorBidi"/>
          <w:b/>
        </w:rPr>
        <w:t xml:space="preserve">WORKS AT MERRY LIFE </w:t>
      </w:r>
      <w:r w:rsidR="00E9608E" w:rsidRPr="00A7451A">
        <w:rPr>
          <w:rFonts w:asciiTheme="minorBidi" w:hAnsiTheme="minorBidi"/>
          <w:b/>
        </w:rPr>
        <w:t>FAMILY PLANNING CLINIC</w:t>
      </w:r>
      <w:r w:rsidR="006B7C96" w:rsidRPr="00A7451A">
        <w:rPr>
          <w:rFonts w:asciiTheme="minorBidi" w:hAnsiTheme="minorBidi"/>
          <w:b/>
        </w:rPr>
        <w:t xml:space="preserve">, </w:t>
      </w:r>
      <w:r w:rsidRPr="00A7451A">
        <w:rPr>
          <w:rFonts w:asciiTheme="minorBidi" w:hAnsiTheme="minorBidi"/>
          <w:b/>
        </w:rPr>
        <w:t>LUCKNOW</w:t>
      </w:r>
      <w:r w:rsidR="00332D2D" w:rsidRPr="00A7451A">
        <w:rPr>
          <w:rFonts w:asciiTheme="minorBidi" w:hAnsiTheme="minorBidi"/>
          <w:b/>
        </w:rPr>
        <w:t xml:space="preserve"> </w:t>
      </w:r>
    </w:p>
    <w:p w:rsidR="00A7451A" w:rsidRDefault="00412B2F" w:rsidP="00A7451A">
      <w:pPr>
        <w:jc w:val="both"/>
        <w:rPr>
          <w:color w:val="000000" w:themeColor="text1"/>
          <w:sz w:val="24"/>
          <w:szCs w:val="24"/>
          <w:shd w:val="clear" w:color="auto" w:fill="FEFDFD"/>
        </w:rPr>
      </w:pPr>
      <w:r w:rsidRPr="00A7451A">
        <w:rPr>
          <w:rFonts w:asciiTheme="minorBidi" w:hAnsiTheme="minorBidi"/>
        </w:rPr>
        <w:t>HLFPPT proposes the development of self sustained -model family planning clinic at Lucknow with the objective</w:t>
      </w:r>
      <w:r w:rsidR="00A7451A" w:rsidRPr="00A7451A">
        <w:rPr>
          <w:rFonts w:asciiTheme="minorBidi" w:hAnsiTheme="minorBidi"/>
        </w:rPr>
        <w:t xml:space="preserve"> </w:t>
      </w:r>
      <w:r w:rsidRPr="00A7451A">
        <w:rPr>
          <w:rFonts w:asciiTheme="minorBidi" w:hAnsiTheme="minorBidi"/>
        </w:rPr>
        <w:t xml:space="preserve">to provide family planning products, services and counseling that are affordable and </w:t>
      </w:r>
      <w:r w:rsidR="001340D9" w:rsidRPr="00A7451A">
        <w:rPr>
          <w:rFonts w:asciiTheme="minorBidi" w:hAnsiTheme="minorBidi"/>
        </w:rPr>
        <w:t>of high</w:t>
      </w:r>
      <w:r w:rsidRPr="00A7451A">
        <w:rPr>
          <w:rFonts w:asciiTheme="minorBidi" w:hAnsiTheme="minorBidi"/>
        </w:rPr>
        <w:t xml:space="preserve"> </w:t>
      </w:r>
      <w:r w:rsidR="001340D9" w:rsidRPr="00A7451A">
        <w:rPr>
          <w:rFonts w:asciiTheme="minorBidi" w:hAnsiTheme="minorBidi"/>
        </w:rPr>
        <w:t>quality to</w:t>
      </w:r>
      <w:r w:rsidRPr="00A7451A">
        <w:rPr>
          <w:rFonts w:asciiTheme="minorBidi" w:hAnsiTheme="minorBidi"/>
        </w:rPr>
        <w:t xml:space="preserve"> underserved </w:t>
      </w:r>
      <w:r w:rsidR="001340D9" w:rsidRPr="00A7451A">
        <w:rPr>
          <w:rFonts w:asciiTheme="minorBidi" w:hAnsiTheme="minorBidi"/>
        </w:rPr>
        <w:t xml:space="preserve">community. </w:t>
      </w:r>
      <w:r w:rsidRPr="00A7451A">
        <w:rPr>
          <w:rFonts w:asciiTheme="minorBidi" w:hAnsiTheme="minorBidi"/>
        </w:rPr>
        <w:t xml:space="preserve">It is expected the FP clinic will serve as </w:t>
      </w:r>
      <w:r w:rsidR="001340D9" w:rsidRPr="00A7451A">
        <w:rPr>
          <w:rFonts w:asciiTheme="minorBidi" w:hAnsiTheme="minorBidi"/>
        </w:rPr>
        <w:t>a single</w:t>
      </w:r>
      <w:r w:rsidRPr="00A7451A">
        <w:rPr>
          <w:rFonts w:asciiTheme="minorBidi" w:hAnsiTheme="minorBidi"/>
        </w:rPr>
        <w:t xml:space="preserve"> platform that provides affordable and high quality FP service and products, and Increase the choice among clients for contraceptives and FP services.  This FP clinic would also be </w:t>
      </w:r>
      <w:r w:rsidR="00A7451A" w:rsidRPr="00A7451A">
        <w:rPr>
          <w:rFonts w:asciiTheme="minorBidi" w:hAnsiTheme="minorBidi"/>
        </w:rPr>
        <w:t>accredited under</w:t>
      </w:r>
      <w:r w:rsidR="00E95604" w:rsidRPr="00A7451A">
        <w:rPr>
          <w:rFonts w:asciiTheme="minorBidi" w:hAnsiTheme="minorBidi"/>
        </w:rPr>
        <w:t xml:space="preserve"> Hausla Sajheedari </w:t>
      </w:r>
      <w:r w:rsidR="00A7451A" w:rsidRPr="00A7451A">
        <w:rPr>
          <w:rFonts w:asciiTheme="minorBidi" w:hAnsiTheme="minorBidi"/>
        </w:rPr>
        <w:t>scheme under</w:t>
      </w:r>
      <w:r w:rsidR="00E95604" w:rsidRPr="00A7451A">
        <w:rPr>
          <w:rFonts w:asciiTheme="minorBidi" w:hAnsiTheme="minorBidi"/>
        </w:rPr>
        <w:t xml:space="preserve"> UP </w:t>
      </w:r>
      <w:r w:rsidR="00A7451A" w:rsidRPr="00A7451A">
        <w:rPr>
          <w:rFonts w:asciiTheme="minorBidi" w:hAnsiTheme="minorBidi"/>
        </w:rPr>
        <w:t>Government</w:t>
      </w:r>
      <w:r w:rsidR="00A7451A">
        <w:rPr>
          <w:color w:val="000000" w:themeColor="text1"/>
          <w:sz w:val="24"/>
          <w:szCs w:val="24"/>
          <w:shd w:val="clear" w:color="auto" w:fill="FEFDFD"/>
        </w:rPr>
        <w:t xml:space="preserve">. </w:t>
      </w:r>
    </w:p>
    <w:p w:rsidR="006B7C96" w:rsidRPr="0052686F" w:rsidRDefault="006B7C96" w:rsidP="00A7451A">
      <w:pPr>
        <w:jc w:val="both"/>
        <w:rPr>
          <w:rFonts w:asciiTheme="minorBidi" w:hAnsiTheme="minorBidi"/>
          <w:b/>
          <w:color w:val="000000"/>
          <w:sz w:val="20"/>
          <w:szCs w:val="20"/>
        </w:rPr>
      </w:pPr>
      <w:r w:rsidRPr="0052686F">
        <w:rPr>
          <w:rFonts w:asciiTheme="minorBidi" w:hAnsiTheme="minorBidi"/>
          <w:b/>
          <w:color w:val="000000"/>
          <w:sz w:val="20"/>
          <w:szCs w:val="20"/>
        </w:rPr>
        <w:t xml:space="preserve">Terms and </w:t>
      </w:r>
      <w:r w:rsidR="00E9608E" w:rsidRPr="0052686F">
        <w:rPr>
          <w:rFonts w:asciiTheme="minorBidi" w:hAnsiTheme="minorBidi"/>
          <w:b/>
          <w:color w:val="000000"/>
          <w:sz w:val="20"/>
          <w:szCs w:val="20"/>
        </w:rPr>
        <w:t>conditions:</w:t>
      </w:r>
      <w:r w:rsidR="0064323D" w:rsidRPr="0052686F">
        <w:rPr>
          <w:rFonts w:asciiTheme="minorBidi" w:hAnsiTheme="minorBidi"/>
          <w:b/>
          <w:color w:val="000000"/>
          <w:sz w:val="20"/>
          <w:szCs w:val="20"/>
        </w:rPr>
        <w:t>-</w:t>
      </w:r>
    </w:p>
    <w:p w:rsidR="008A0431" w:rsidRPr="0052686F" w:rsidRDefault="008A0431" w:rsidP="00821BF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</w:rPr>
      </w:pPr>
      <w:r w:rsidRPr="0052686F">
        <w:rPr>
          <w:rFonts w:asciiTheme="minorBidi" w:hAnsiTheme="minorBidi"/>
        </w:rPr>
        <w:t xml:space="preserve">The bidder must have average annual turnover of </w:t>
      </w:r>
      <w:r w:rsidR="00821BF1" w:rsidRPr="00FD3FD9">
        <w:rPr>
          <w:rFonts w:asciiTheme="minorBidi" w:hAnsiTheme="minorBidi"/>
        </w:rPr>
        <w:t>20</w:t>
      </w:r>
      <w:r w:rsidRPr="0052686F">
        <w:rPr>
          <w:rFonts w:asciiTheme="minorBidi" w:hAnsiTheme="minorBidi"/>
        </w:rPr>
        <w:t xml:space="preserve"> lacs during immediately preceding last three years. CA certificate or audited Balance Sheet of last three years should be enclosed with the technical bid for proof of the same. </w:t>
      </w:r>
    </w:p>
    <w:p w:rsidR="008A0431" w:rsidRPr="0052686F" w:rsidRDefault="008A0431" w:rsidP="00821BF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bidder must have PAN (Permanent Account Number) and be registered with the </w:t>
      </w:r>
      <w:r w:rsidR="00821BF1" w:rsidRPr="00FD3FD9">
        <w:rPr>
          <w:rFonts w:asciiTheme="minorBidi" w:hAnsiTheme="minorBidi"/>
        </w:rPr>
        <w:t>VAT</w:t>
      </w:r>
      <w:r w:rsidRPr="00FD3FD9">
        <w:rPr>
          <w:rFonts w:asciiTheme="minorBidi" w:hAnsiTheme="minorBidi"/>
        </w:rPr>
        <w:t xml:space="preserve"> /</w:t>
      </w:r>
      <w:r w:rsidR="00821BF1" w:rsidRPr="00FD3FD9">
        <w:rPr>
          <w:rFonts w:asciiTheme="minorBidi" w:hAnsiTheme="minorBidi"/>
        </w:rPr>
        <w:t>CST/Service</w:t>
      </w:r>
      <w:r w:rsidRPr="00FD3FD9">
        <w:rPr>
          <w:rFonts w:asciiTheme="minorBidi" w:hAnsiTheme="minorBidi"/>
        </w:rPr>
        <w:t xml:space="preserve"> Tax</w:t>
      </w:r>
      <w:r w:rsidRPr="0052686F">
        <w:rPr>
          <w:rFonts w:asciiTheme="minorBidi" w:hAnsiTheme="minorBidi"/>
        </w:rPr>
        <w:t xml:space="preserve"> </w:t>
      </w:r>
      <w:r w:rsidR="00821BF1">
        <w:rPr>
          <w:rFonts w:asciiTheme="minorBidi" w:hAnsiTheme="minorBidi"/>
        </w:rPr>
        <w:t>etc</w:t>
      </w:r>
      <w:r w:rsidR="000E5AF4">
        <w:rPr>
          <w:rFonts w:asciiTheme="minorBidi" w:hAnsiTheme="minorBidi"/>
        </w:rPr>
        <w:t>.</w:t>
      </w:r>
      <w:r w:rsidR="00821BF1">
        <w:rPr>
          <w:rFonts w:asciiTheme="minorBidi" w:hAnsiTheme="minorBidi"/>
        </w:rPr>
        <w:t xml:space="preserve"> </w:t>
      </w:r>
      <w:r w:rsidRPr="0052686F">
        <w:rPr>
          <w:rFonts w:asciiTheme="minorBidi" w:hAnsiTheme="minorBidi"/>
        </w:rPr>
        <w:t xml:space="preserve">and the documents for the same are to be provided.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Bidder should provide brief profile of their work experience for the last three years along with the samples of work done earlier with the client list. </w:t>
      </w:r>
    </w:p>
    <w:p w:rsidR="008A0431" w:rsidRPr="0052686F" w:rsidRDefault="008A0431" w:rsidP="00E9608E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This RFP is for </w:t>
      </w:r>
      <w:r w:rsidR="0004704A" w:rsidRPr="0052686F">
        <w:rPr>
          <w:rFonts w:asciiTheme="minorBidi" w:hAnsiTheme="minorBidi"/>
        </w:rPr>
        <w:t>Interior Works of Merrylife</w:t>
      </w:r>
      <w:r w:rsidR="00E9608E" w:rsidRPr="0052686F">
        <w:rPr>
          <w:rFonts w:asciiTheme="minorBidi" w:hAnsiTheme="minorBidi"/>
        </w:rPr>
        <w:t>-</w:t>
      </w:r>
      <w:r w:rsidR="0004704A" w:rsidRPr="0052686F">
        <w:rPr>
          <w:rFonts w:asciiTheme="minorBidi" w:hAnsiTheme="minorBidi"/>
        </w:rPr>
        <w:t>Family Planning Clinic.</w:t>
      </w:r>
      <w:r w:rsidRPr="0052686F">
        <w:rPr>
          <w:rFonts w:asciiTheme="minorBidi" w:hAnsiTheme="minorBidi"/>
        </w:rPr>
        <w:t xml:space="preserve">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Technical and Financial quotations will be appraised by internal committee formed by HLFFPT management.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HLFPPT shall without prejudice to its other remedies under the contract, deduct from the Contract Price, as Liquidated Damages a sum equivalent to 2.5% per day of the price of agreed unperformed services for delay of each day until actual delivery or performance, up to a maximum deduction of 20% of the contract price. Once the maximum is reached, HLFPPT may consider termination of the contract.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In case of delay on the part of HLFPPT in providing the approvals, the time of delivery will be extended by equal number of days.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Selection of agencies would be done by the committee on the basis of Evaluation for Technical 70% marks &amp; Financial 30% marks.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Agencies who will obtain 70% marks or more in Technical evaluation only would be considered for opening of financial bids. </w:t>
      </w:r>
    </w:p>
    <w:p w:rsidR="0004704A" w:rsidRPr="00DA65C4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DA65C4">
        <w:rPr>
          <w:rFonts w:asciiTheme="minorBidi" w:hAnsiTheme="minorBidi"/>
          <w:b/>
          <w:bCs/>
        </w:rPr>
        <w:t xml:space="preserve">Technical Evaluation of the agencies would be done on the following basis. </w:t>
      </w:r>
    </w:p>
    <w:p w:rsidR="0004704A" w:rsidRPr="00DA65C4" w:rsidRDefault="008A0431" w:rsidP="0004704A">
      <w:pPr>
        <w:pStyle w:val="ListParagraph"/>
        <w:jc w:val="both"/>
        <w:rPr>
          <w:rFonts w:asciiTheme="minorBidi" w:hAnsiTheme="minorBidi"/>
        </w:rPr>
      </w:pPr>
      <w:r w:rsidRPr="00DA65C4">
        <w:rPr>
          <w:rFonts w:asciiTheme="minorBidi" w:hAnsiTheme="minorBidi"/>
        </w:rPr>
        <w:t xml:space="preserve">a. Past Experience in undertaking the applied tender activities. </w:t>
      </w:r>
    </w:p>
    <w:p w:rsidR="0004704A" w:rsidRPr="00DA65C4" w:rsidRDefault="008A0431" w:rsidP="0004704A">
      <w:pPr>
        <w:pStyle w:val="ListParagraph"/>
        <w:jc w:val="both"/>
        <w:rPr>
          <w:rFonts w:asciiTheme="minorBidi" w:hAnsiTheme="minorBidi"/>
        </w:rPr>
      </w:pPr>
      <w:r w:rsidRPr="00DA65C4">
        <w:rPr>
          <w:rFonts w:asciiTheme="minorBidi" w:hAnsiTheme="minorBidi"/>
        </w:rPr>
        <w:t xml:space="preserve">b. Sample of similar work done in the past. (Photographs of the same should be provided) </w:t>
      </w:r>
    </w:p>
    <w:p w:rsidR="0004704A" w:rsidRPr="00DA65C4" w:rsidRDefault="008A0431" w:rsidP="0004704A">
      <w:pPr>
        <w:pStyle w:val="ListParagraph"/>
        <w:jc w:val="both"/>
        <w:rPr>
          <w:rFonts w:asciiTheme="minorBidi" w:hAnsiTheme="minorBidi"/>
        </w:rPr>
      </w:pPr>
      <w:r w:rsidRPr="00DA65C4">
        <w:rPr>
          <w:rFonts w:asciiTheme="minorBidi" w:hAnsiTheme="minorBidi"/>
        </w:rPr>
        <w:t xml:space="preserve">c. List of Clientele </w:t>
      </w:r>
    </w:p>
    <w:p w:rsidR="0004704A" w:rsidRPr="00DA65C4" w:rsidRDefault="008A0431" w:rsidP="0004704A">
      <w:pPr>
        <w:pStyle w:val="ListParagraph"/>
        <w:jc w:val="both"/>
        <w:rPr>
          <w:rFonts w:asciiTheme="minorBidi" w:hAnsiTheme="minorBidi"/>
        </w:rPr>
      </w:pPr>
      <w:r w:rsidRPr="00DA65C4">
        <w:rPr>
          <w:rFonts w:asciiTheme="minorBidi" w:hAnsiTheme="minorBidi"/>
        </w:rPr>
        <w:t xml:space="preserve">d. Company Profile </w:t>
      </w:r>
    </w:p>
    <w:p w:rsidR="0004704A" w:rsidRPr="00DA65C4" w:rsidRDefault="008A0431" w:rsidP="0004704A">
      <w:pPr>
        <w:pStyle w:val="ListParagraph"/>
        <w:jc w:val="both"/>
        <w:rPr>
          <w:rFonts w:asciiTheme="minorBidi" w:hAnsiTheme="minorBidi"/>
        </w:rPr>
      </w:pPr>
      <w:r w:rsidRPr="00DA65C4">
        <w:rPr>
          <w:rFonts w:asciiTheme="minorBidi" w:hAnsiTheme="minorBidi"/>
        </w:rPr>
        <w:t xml:space="preserve">e. Turn over financial status </w:t>
      </w:r>
    </w:p>
    <w:p w:rsidR="008A0431" w:rsidRPr="00DA65C4" w:rsidRDefault="008A0431" w:rsidP="0004704A">
      <w:pPr>
        <w:pStyle w:val="ListParagraph"/>
        <w:jc w:val="both"/>
        <w:rPr>
          <w:rFonts w:asciiTheme="minorBidi" w:hAnsiTheme="minorBidi"/>
          <w:color w:val="000000"/>
          <w:sz w:val="20"/>
          <w:szCs w:val="20"/>
        </w:rPr>
      </w:pPr>
      <w:r w:rsidRPr="00DA65C4">
        <w:rPr>
          <w:rFonts w:asciiTheme="minorBidi" w:hAnsiTheme="minorBidi"/>
        </w:rPr>
        <w:t xml:space="preserve">f. Any other criteria decided by the committee.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agencies not qualified in the technical evaluation by the committee will not be entertained for financial bid.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HLFPPT reserves the right for extending or curtailing any activity at any point of time (if required) as per programme requirement.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Management reserves the right to award the work to more than one agency as per requirement. </w:t>
      </w:r>
    </w:p>
    <w:p w:rsidR="008A0431" w:rsidRPr="00E82928" w:rsidRDefault="008A0431" w:rsidP="00E82928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Management reserves the right to issue multiple work order from time to time to the selected agencies (as per requirement). </w:t>
      </w:r>
    </w:p>
    <w:p w:rsidR="00E82928" w:rsidRPr="00E82928" w:rsidRDefault="00E82928" w:rsidP="00E82928">
      <w:pPr>
        <w:pStyle w:val="ListParagraph"/>
        <w:jc w:val="both"/>
        <w:rPr>
          <w:rFonts w:asciiTheme="minorBidi" w:hAnsiTheme="minorBidi"/>
          <w:color w:val="000000"/>
          <w:sz w:val="20"/>
          <w:szCs w:val="20"/>
        </w:rPr>
      </w:pPr>
    </w:p>
    <w:p w:rsidR="00E82928" w:rsidRPr="0052686F" w:rsidRDefault="00E82928" w:rsidP="00E82928">
      <w:pPr>
        <w:pStyle w:val="ListParagraph"/>
      </w:pPr>
      <w:r w:rsidRPr="0052686F">
        <w:t>Name &amp; Signature of Authorized Signatory</w:t>
      </w:r>
    </w:p>
    <w:p w:rsidR="00E82928" w:rsidRPr="0052686F" w:rsidRDefault="00E82928" w:rsidP="00E82928">
      <w:pPr>
        <w:pStyle w:val="ListParagraph"/>
      </w:pPr>
      <w:r w:rsidRPr="0052686F">
        <w:t>Name &amp; Seal of Fir</w:t>
      </w:r>
      <w:r>
        <w:t>m</w:t>
      </w:r>
      <w:r w:rsidRPr="0052686F">
        <w:t>/Agency</w:t>
      </w:r>
    </w:p>
    <w:p w:rsidR="00E82928" w:rsidRPr="0052686F" w:rsidRDefault="00E82928" w:rsidP="00E82928">
      <w:pPr>
        <w:pStyle w:val="ListParagraph"/>
      </w:pPr>
      <w:r w:rsidRPr="0052686F">
        <w:t xml:space="preserve">Address :- </w:t>
      </w:r>
    </w:p>
    <w:p w:rsidR="00E82928" w:rsidRPr="0052686F" w:rsidRDefault="00E82928" w:rsidP="00E82928">
      <w:pPr>
        <w:pStyle w:val="ListParagraph"/>
      </w:pPr>
      <w:r w:rsidRPr="0052686F">
        <w:t>Tele/Fax-</w:t>
      </w:r>
    </w:p>
    <w:p w:rsidR="008A0431" w:rsidRPr="0052686F" w:rsidRDefault="008A0431" w:rsidP="0052686F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agency needs to submit the filled ‘Technical Bid’ &amp; ‘Financial Bid’ separately in sealed envelopes by </w:t>
      </w:r>
      <w:r w:rsidR="0004704A" w:rsidRPr="0052686F">
        <w:rPr>
          <w:rFonts w:asciiTheme="minorBidi" w:hAnsiTheme="minorBidi"/>
        </w:rPr>
        <w:t>superscripting</w:t>
      </w:r>
      <w:r w:rsidRPr="0052686F">
        <w:rPr>
          <w:rFonts w:asciiTheme="minorBidi" w:hAnsiTheme="minorBidi"/>
        </w:rPr>
        <w:t xml:space="preserve"> as ‘Technical Proposal for </w:t>
      </w:r>
      <w:r w:rsidR="0004704A" w:rsidRPr="0052686F">
        <w:rPr>
          <w:rFonts w:asciiTheme="minorBidi" w:hAnsiTheme="minorBidi"/>
        </w:rPr>
        <w:t>Interior Works of Merrylife</w:t>
      </w:r>
      <w:r w:rsidR="0052686F" w:rsidRPr="0052686F">
        <w:rPr>
          <w:rFonts w:asciiTheme="minorBidi" w:hAnsiTheme="minorBidi"/>
        </w:rPr>
        <w:t>-</w:t>
      </w:r>
      <w:r w:rsidR="0004704A" w:rsidRPr="0052686F">
        <w:rPr>
          <w:rFonts w:asciiTheme="minorBidi" w:hAnsiTheme="minorBidi"/>
        </w:rPr>
        <w:t>Family Planning Clinic</w:t>
      </w:r>
      <w:r w:rsidRPr="0052686F">
        <w:rPr>
          <w:rFonts w:asciiTheme="minorBidi" w:hAnsiTheme="minorBidi"/>
        </w:rPr>
        <w:t xml:space="preserve">” and ‘Financial Proposal for </w:t>
      </w:r>
      <w:r w:rsidR="0004704A" w:rsidRPr="0052686F">
        <w:rPr>
          <w:rFonts w:asciiTheme="minorBidi" w:hAnsiTheme="minorBidi"/>
        </w:rPr>
        <w:t>Interior Works of Merrylife</w:t>
      </w:r>
      <w:r w:rsidR="0052686F" w:rsidRPr="0052686F">
        <w:rPr>
          <w:rFonts w:asciiTheme="minorBidi" w:hAnsiTheme="minorBidi"/>
        </w:rPr>
        <w:t>-</w:t>
      </w:r>
      <w:r w:rsidR="0004704A" w:rsidRPr="0052686F">
        <w:rPr>
          <w:rFonts w:asciiTheme="minorBidi" w:hAnsiTheme="minorBidi"/>
        </w:rPr>
        <w:t>Family Planning Clinic</w:t>
      </w:r>
      <w:r w:rsidRPr="0052686F">
        <w:rPr>
          <w:rFonts w:asciiTheme="minorBidi" w:hAnsiTheme="minorBidi"/>
        </w:rPr>
        <w:t xml:space="preserve">”.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Agencies would not be allowed to further subcontract, partial/full of the work will be assigned to them. </w:t>
      </w:r>
    </w:p>
    <w:p w:rsidR="008A0431" w:rsidRPr="0052686F" w:rsidRDefault="008A0431" w:rsidP="0003581D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rate quoted will be for </w:t>
      </w:r>
      <w:r w:rsidR="0003581D" w:rsidRPr="0052686F">
        <w:rPr>
          <w:rFonts w:asciiTheme="minorBidi" w:hAnsiTheme="minorBidi"/>
        </w:rPr>
        <w:t>Lucknow</w:t>
      </w:r>
      <w:r w:rsidRPr="0052686F">
        <w:rPr>
          <w:rFonts w:asciiTheme="minorBidi" w:hAnsiTheme="minorBidi"/>
        </w:rPr>
        <w:t xml:space="preserve"> and inclusive of all Taxes/Levies/Postal/Courier charges etc. </w:t>
      </w:r>
    </w:p>
    <w:p w:rsidR="008A0431" w:rsidRPr="00DA65C4" w:rsidRDefault="0003581D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>The Agency will be liable to finish the work within the specified period.</w:t>
      </w:r>
    </w:p>
    <w:p w:rsidR="00DA65C4" w:rsidRPr="0052686F" w:rsidRDefault="00DA65C4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</w:rPr>
        <w:t>The rate quoted by the agency needs to be valid for a period of one year from the date of financial bids.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HLFPPT reserves the right to award the work order to the second highest scoring agency in the event the first highest scoring agency backs out after final discussions.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Financial bids of only those bidders, who qualify technically, will be opened &amp; financial bids of technically unsuccessful bidders will be returned unopened.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Any RFP with inadequate information and those which do not meet the eligible criteria or received after the closing date will not be considered.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RFP should be sent with Capability Statement, Company Profile &amp; Relevant Expertise for implementing the applied activities.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The bidder has to submit along with his technical bid a copy of the Terms </w:t>
      </w:r>
      <w:r w:rsidR="008C78E5" w:rsidRPr="0052686F">
        <w:rPr>
          <w:rFonts w:asciiTheme="minorBidi" w:hAnsiTheme="minorBidi"/>
        </w:rPr>
        <w:t>and</w:t>
      </w:r>
      <w:r w:rsidRPr="0052686F">
        <w:rPr>
          <w:rFonts w:asciiTheme="minorBidi" w:hAnsiTheme="minorBidi"/>
        </w:rPr>
        <w:t xml:space="preserve"> Conditions (all pages) and the Technical Bidding Format, duly filled in and signed by the concerned authority and stamped on all pages indicating their unqualified acceptance.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>The Agencies should also submit an undertaking (Annexure</w:t>
      </w:r>
      <w:r w:rsidRPr="0052686F">
        <w:t>‐</w:t>
      </w:r>
      <w:r w:rsidRPr="0052686F">
        <w:rPr>
          <w:rFonts w:asciiTheme="minorBidi" w:hAnsiTheme="minorBidi"/>
        </w:rPr>
        <w:t xml:space="preserve">1) duly signed and stamped.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Payment will be made within 30 days of submission of bills after satisfactory completion of work by the agency.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 xml:space="preserve">Payment will be made through local crossed cheque or NEFT only. </w:t>
      </w:r>
    </w:p>
    <w:p w:rsidR="008A0431" w:rsidRPr="0052686F" w:rsidRDefault="008A0431" w:rsidP="008A0431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color w:val="000000"/>
          <w:sz w:val="20"/>
          <w:szCs w:val="20"/>
        </w:rPr>
      </w:pPr>
      <w:r w:rsidRPr="0052686F">
        <w:rPr>
          <w:rFonts w:asciiTheme="minorBidi" w:hAnsiTheme="minorBidi"/>
        </w:rPr>
        <w:t>HLFPPT reserves the right to cancel the contract at any point of time, in case of non</w:t>
      </w:r>
      <w:r w:rsidRPr="0052686F">
        <w:t>‐</w:t>
      </w:r>
      <w:r w:rsidRPr="0052686F">
        <w:rPr>
          <w:rFonts w:asciiTheme="minorBidi" w:hAnsiTheme="minorBidi"/>
        </w:rPr>
        <w:t xml:space="preserve">compliance by the agencies with respect to terms and conditions of the RFP. </w:t>
      </w:r>
    </w:p>
    <w:p w:rsidR="00E82928" w:rsidRPr="00E82928" w:rsidRDefault="008A0431" w:rsidP="00E82928">
      <w:pPr>
        <w:pStyle w:val="ListParagraph"/>
        <w:numPr>
          <w:ilvl w:val="0"/>
          <w:numId w:val="11"/>
        </w:numPr>
        <w:jc w:val="both"/>
      </w:pPr>
      <w:r w:rsidRPr="0052686F">
        <w:rPr>
          <w:rFonts w:asciiTheme="minorBidi" w:hAnsiTheme="minorBidi"/>
        </w:rPr>
        <w:t xml:space="preserve">We agree and abide by all terms and conditions as mentioned above, including the validity of the offer. </w:t>
      </w:r>
      <w:r w:rsidRPr="00A8636C">
        <w:rPr>
          <w:rFonts w:asciiTheme="minorBidi" w:hAnsiTheme="minorBidi"/>
          <w:b/>
          <w:bCs/>
        </w:rPr>
        <w:t>Utmost confidentiality of the data provided shall be maintained.</w:t>
      </w:r>
      <w:r w:rsidRPr="0052686F">
        <w:rPr>
          <w:rFonts w:asciiTheme="minorBidi" w:hAnsiTheme="minorBidi"/>
        </w:rPr>
        <w:t xml:space="preserve"> </w:t>
      </w:r>
    </w:p>
    <w:p w:rsidR="00E82928" w:rsidRDefault="00E82928" w:rsidP="00E82928">
      <w:pPr>
        <w:pStyle w:val="ListParagraph"/>
        <w:jc w:val="both"/>
        <w:rPr>
          <w:rFonts w:asciiTheme="minorBidi" w:hAnsiTheme="minorBidi"/>
        </w:rPr>
      </w:pPr>
    </w:p>
    <w:p w:rsidR="00E82928" w:rsidRDefault="00E82928" w:rsidP="00E82928">
      <w:pPr>
        <w:pStyle w:val="ListParagraph"/>
        <w:jc w:val="both"/>
        <w:rPr>
          <w:rFonts w:asciiTheme="minorBidi" w:hAnsiTheme="minorBidi"/>
        </w:rPr>
      </w:pPr>
    </w:p>
    <w:p w:rsidR="00E82928" w:rsidRDefault="00E82928" w:rsidP="00E82928">
      <w:pPr>
        <w:pStyle w:val="ListParagraph"/>
        <w:jc w:val="both"/>
        <w:rPr>
          <w:rFonts w:asciiTheme="minorBidi" w:hAnsiTheme="minorBidi"/>
        </w:rPr>
      </w:pPr>
    </w:p>
    <w:p w:rsidR="00E82928" w:rsidRDefault="00E82928" w:rsidP="00E82928">
      <w:pPr>
        <w:pStyle w:val="ListParagraph"/>
        <w:jc w:val="both"/>
        <w:rPr>
          <w:rFonts w:asciiTheme="minorBidi" w:hAnsiTheme="minorBidi"/>
        </w:rPr>
      </w:pPr>
    </w:p>
    <w:p w:rsidR="00072ACF" w:rsidRPr="0052686F" w:rsidRDefault="00072ACF" w:rsidP="00E82928">
      <w:pPr>
        <w:pStyle w:val="ListParagraph"/>
        <w:jc w:val="both"/>
      </w:pPr>
      <w:r w:rsidRPr="0052686F">
        <w:t>Name &amp; Signature of Authorized Signatory</w:t>
      </w:r>
    </w:p>
    <w:p w:rsidR="00072ACF" w:rsidRPr="0052686F" w:rsidRDefault="00072ACF" w:rsidP="00E82928">
      <w:pPr>
        <w:pStyle w:val="ListParagraph"/>
      </w:pPr>
      <w:r w:rsidRPr="0052686F">
        <w:t>Name &amp; Seal of Fir</w:t>
      </w:r>
      <w:r w:rsidR="00E82928">
        <w:t>m</w:t>
      </w:r>
      <w:r w:rsidRPr="0052686F">
        <w:t>/Agency</w:t>
      </w:r>
    </w:p>
    <w:p w:rsidR="00072ACF" w:rsidRPr="0052686F" w:rsidRDefault="00072ACF" w:rsidP="00072ACF">
      <w:pPr>
        <w:pStyle w:val="ListParagraph"/>
      </w:pPr>
      <w:r w:rsidRPr="0052686F">
        <w:t xml:space="preserve">Address:- </w:t>
      </w:r>
    </w:p>
    <w:p w:rsidR="0052686F" w:rsidRPr="00072ACF" w:rsidRDefault="00072ACF" w:rsidP="00072ACF">
      <w:pPr>
        <w:pStyle w:val="Title"/>
        <w:ind w:firstLine="720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072ACF">
        <w:rPr>
          <w:rFonts w:asciiTheme="minorHAnsi" w:eastAsiaTheme="minorHAnsi" w:hAnsiTheme="minorHAnsi" w:cstheme="minorBidi"/>
          <w:b w:val="0"/>
          <w:sz w:val="22"/>
          <w:szCs w:val="22"/>
        </w:rPr>
        <w:t>Tele/Fax</w:t>
      </w:r>
    </w:p>
    <w:p w:rsidR="00E82928" w:rsidRDefault="00E82928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FD3FD9" w:rsidRDefault="00FD3FD9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</w:p>
    <w:p w:rsidR="004C4C1D" w:rsidRPr="0052686F" w:rsidRDefault="004C4C1D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  <w:r w:rsidRPr="0052686F">
        <w:rPr>
          <w:rFonts w:asciiTheme="minorBidi" w:hAnsiTheme="minorBidi" w:cstheme="minorBidi"/>
          <w:color w:val="000000"/>
          <w:szCs w:val="24"/>
        </w:rPr>
        <w:t>HINDUSTAN LATEX FAMILY PLANNING PROMOTION TRUST</w:t>
      </w:r>
    </w:p>
    <w:p w:rsidR="004C4C1D" w:rsidRPr="0052686F" w:rsidRDefault="004C4C1D" w:rsidP="004C4C1D">
      <w:pPr>
        <w:pStyle w:val="Title"/>
        <w:rPr>
          <w:rFonts w:asciiTheme="minorBidi" w:hAnsiTheme="minorBidi" w:cstheme="minorBidi"/>
          <w:color w:val="000000"/>
          <w:szCs w:val="24"/>
        </w:rPr>
      </w:pPr>
      <w:r w:rsidRPr="0052686F">
        <w:rPr>
          <w:rFonts w:asciiTheme="minorBidi" w:hAnsiTheme="minorBidi" w:cstheme="minorBidi"/>
          <w:color w:val="000000"/>
          <w:szCs w:val="24"/>
        </w:rPr>
        <w:t>9/316, VIKAS NAGAR, LUCKNOW</w:t>
      </w:r>
    </w:p>
    <w:p w:rsidR="004C4C1D" w:rsidRPr="0052686F" w:rsidRDefault="004C4C1D" w:rsidP="004A0783">
      <w:pPr>
        <w:pStyle w:val="Heading5"/>
        <w:tabs>
          <w:tab w:val="left" w:pos="8910"/>
        </w:tabs>
        <w:ind w:left="450"/>
        <w:rPr>
          <w:rFonts w:asciiTheme="minorBidi" w:eastAsia="Times New Roman" w:hAnsiTheme="minorBidi" w:cstheme="minorBidi"/>
          <w:color w:val="000000"/>
          <w:sz w:val="24"/>
          <w:szCs w:val="24"/>
          <w:u w:val="single"/>
        </w:rPr>
      </w:pPr>
      <w:r w:rsidRPr="0052686F">
        <w:rPr>
          <w:rFonts w:asciiTheme="minorBidi" w:eastAsia="Times New Roman" w:hAnsiTheme="minorBidi" w:cstheme="minorBidi"/>
          <w:color w:val="000000"/>
          <w:sz w:val="24"/>
          <w:szCs w:val="24"/>
          <w:u w:val="single"/>
        </w:rPr>
        <w:t xml:space="preserve">Annexure- 1: Technical Bid </w:t>
      </w:r>
      <w:r w:rsidR="0052686F" w:rsidRPr="0052686F">
        <w:rPr>
          <w:rFonts w:asciiTheme="minorBidi" w:eastAsia="Times New Roman" w:hAnsiTheme="minorBidi" w:cstheme="minorBidi"/>
          <w:color w:val="000000"/>
          <w:sz w:val="24"/>
          <w:szCs w:val="24"/>
          <w:u w:val="single"/>
        </w:rPr>
        <w:t>Format:</w:t>
      </w:r>
      <w:r w:rsidR="00221F33" w:rsidRPr="0052686F">
        <w:rPr>
          <w:rFonts w:asciiTheme="minorBidi" w:eastAsia="Times New Roman" w:hAnsiTheme="minorBidi" w:cstheme="minorBidi"/>
          <w:color w:val="000000"/>
          <w:sz w:val="24"/>
          <w:szCs w:val="24"/>
          <w:u w:val="single"/>
        </w:rPr>
        <w:t>-</w:t>
      </w:r>
    </w:p>
    <w:p w:rsidR="004C4C1D" w:rsidRPr="0052686F" w:rsidRDefault="004C4C1D" w:rsidP="004A0783">
      <w:pPr>
        <w:pStyle w:val="Heading5"/>
        <w:ind w:left="450"/>
        <w:rPr>
          <w:rFonts w:asciiTheme="minorBidi" w:eastAsia="Times New Roman" w:hAnsiTheme="minorBidi" w:cstheme="minorBidi"/>
          <w:color w:val="000000"/>
        </w:rPr>
      </w:pPr>
      <w:r w:rsidRPr="0052686F">
        <w:rPr>
          <w:rFonts w:asciiTheme="minorBidi" w:eastAsia="Times New Roman" w:hAnsiTheme="minorBidi" w:cstheme="minorBidi"/>
          <w:color w:val="000000"/>
        </w:rPr>
        <w:t xml:space="preserve">Location </w:t>
      </w:r>
      <w:r w:rsidR="00B44A7D" w:rsidRPr="0052686F">
        <w:rPr>
          <w:rFonts w:asciiTheme="minorBidi" w:eastAsia="Times New Roman" w:hAnsiTheme="minorBidi" w:cstheme="minorBidi"/>
          <w:color w:val="000000"/>
        </w:rPr>
        <w:t>(Lucknow-UP)</w:t>
      </w:r>
    </w:p>
    <w:tbl>
      <w:tblPr>
        <w:tblW w:w="10260" w:type="dxa"/>
        <w:tblInd w:w="4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6120"/>
        <w:gridCol w:w="3420"/>
      </w:tblGrid>
      <w:tr w:rsidR="00B44A7D" w:rsidRPr="0052686F" w:rsidTr="004A0783">
        <w:trPr>
          <w:trHeight w:val="33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jc w:val="center"/>
              <w:rPr>
                <w:rFonts w:asciiTheme="minorBidi" w:eastAsia="Calibri" w:hAnsiTheme="minorBid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951"/>
              <w:rPr>
                <w:rFonts w:asciiTheme="minorBidi" w:hAnsiTheme="minorBidi"/>
                <w:b/>
                <w:bCs/>
                <w:color w:val="000000"/>
              </w:rPr>
            </w:pPr>
            <w:r w:rsidRPr="0052686F">
              <w:rPr>
                <w:rFonts w:asciiTheme="minorBidi" w:hAnsiTheme="minorBidi"/>
                <w:b/>
                <w:bCs/>
                <w:color w:val="000000"/>
              </w:rPr>
              <w:t>Company Profile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33"/>
              <w:rPr>
                <w:rFonts w:asciiTheme="minorBidi" w:hAnsiTheme="minorBidi"/>
                <w:b/>
                <w:bCs/>
                <w:color w:val="000000"/>
              </w:rPr>
            </w:pPr>
            <w:r w:rsidRPr="0052686F">
              <w:rPr>
                <w:rFonts w:asciiTheme="minorBidi" w:hAnsiTheme="minorBidi"/>
                <w:b/>
                <w:bCs/>
                <w:color w:val="000000"/>
              </w:rPr>
              <w:t>Submitted (Yes/No)</w:t>
            </w:r>
          </w:p>
        </w:tc>
      </w:tr>
      <w:tr w:rsidR="00B44A7D" w:rsidRPr="0052686F" w:rsidTr="0052686F">
        <w:trPr>
          <w:trHeight w:val="43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a) Name of the Bidder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52686F">
        <w:trPr>
          <w:trHeight w:val="508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b) Full postal address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52686F">
        <w:trPr>
          <w:trHeight w:val="535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c) Website , if any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52686F">
        <w:trPr>
          <w:trHeight w:val="445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d) Telephone number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52686F">
        <w:trPr>
          <w:trHeight w:val="427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e) Email address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52686F">
        <w:trPr>
          <w:trHeight w:val="490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b/>
                <w:bCs/>
                <w:color w:val="000000"/>
              </w:rPr>
            </w:pPr>
            <w:r w:rsidRPr="0052686F">
              <w:rPr>
                <w:rFonts w:asciiTheme="minorBidi" w:hAnsiTheme="minorBidi"/>
                <w:b/>
                <w:bCs/>
                <w:color w:val="000000"/>
              </w:rPr>
              <w:t>List of Clients and Phone no.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B44A7D" w:rsidRPr="0052686F" w:rsidTr="00E82928">
        <w:trPr>
          <w:trHeight w:val="344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1)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450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2)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399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3)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349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B44A7D" w:rsidRPr="0052686F" w:rsidRDefault="00B44A7D" w:rsidP="000A5345">
            <w:pPr>
              <w:ind w:left="360"/>
              <w:jc w:val="center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 xml:space="preserve">Prior working experience in </w:t>
            </w:r>
            <w:r w:rsidR="0003581D" w:rsidRPr="0052686F">
              <w:rPr>
                <w:rFonts w:asciiTheme="minorBidi" w:hAnsiTheme="minorBidi"/>
              </w:rPr>
              <w:t>Interior Works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455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Sample of the task (Previous work) enclosed</w:t>
            </w:r>
          </w:p>
          <w:p w:rsidR="00B44A7D" w:rsidRPr="0052686F" w:rsidRDefault="00B44A7D" w:rsidP="0003581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Undertaking ( See Annuxure</w:t>
            </w:r>
            <w:r w:rsidRPr="0052686F">
              <w:rPr>
                <w:rFonts w:ascii="Calibri" w:hAnsi="Calibri"/>
                <w:color w:val="000000"/>
              </w:rPr>
              <w:t>‐</w:t>
            </w:r>
            <w:r w:rsidRPr="0052686F">
              <w:rPr>
                <w:rFonts w:asciiTheme="minorBidi" w:hAnsiTheme="minorBidi"/>
                <w:color w:val="000000"/>
              </w:rPr>
              <w:t>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428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Service Tax &amp; PAN Number (Photocopy)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4A0783">
        <w:trPr>
          <w:trHeight w:val="638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Turnover certificate/Audited financial statements</w:t>
            </w:r>
          </w:p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immediately preceding last three years duly certified by</w:t>
            </w:r>
          </w:p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Chartered Accountant.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417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Terms &amp; Conditions duly signed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E82928">
        <w:trPr>
          <w:trHeight w:val="368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Agencies should have own set</w:t>
            </w:r>
            <w:r w:rsidRPr="0052686F">
              <w:rPr>
                <w:rFonts w:ascii="Calibri" w:hAnsi="Calibri"/>
                <w:color w:val="000000"/>
              </w:rPr>
              <w:t>‐</w:t>
            </w:r>
            <w:r w:rsidRPr="0052686F">
              <w:rPr>
                <w:rFonts w:asciiTheme="minorBidi" w:hAnsiTheme="minorBidi"/>
                <w:color w:val="000000"/>
              </w:rPr>
              <w:t>up for printing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  <w:tr w:rsidR="00B44A7D" w:rsidRPr="0052686F" w:rsidTr="004A0783">
        <w:trPr>
          <w:trHeight w:val="638"/>
        </w:trPr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0A5345">
            <w:pPr>
              <w:ind w:left="360"/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</w:pPr>
            <w:r w:rsidRPr="0052686F">
              <w:rPr>
                <w:rFonts w:asciiTheme="minorBidi" w:eastAsia="Calibri" w:hAnsiTheme="minorBidi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Agencies should not further sub</w:t>
            </w:r>
            <w:r w:rsidRPr="0052686F">
              <w:rPr>
                <w:rFonts w:ascii="Calibri" w:hAnsi="Calibri"/>
                <w:color w:val="000000"/>
              </w:rPr>
              <w:t>‐</w:t>
            </w:r>
            <w:r w:rsidRPr="0052686F">
              <w:rPr>
                <w:rFonts w:asciiTheme="minorBidi" w:hAnsiTheme="minorBidi"/>
                <w:color w:val="000000"/>
              </w:rPr>
              <w:t>contract, partial/full of</w:t>
            </w:r>
          </w:p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  <w:r w:rsidRPr="0052686F">
              <w:rPr>
                <w:rFonts w:asciiTheme="minorBidi" w:hAnsiTheme="minorBidi"/>
                <w:color w:val="000000"/>
              </w:rPr>
              <w:t>the work will be assigned to them.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4A7D" w:rsidRPr="0052686F" w:rsidRDefault="00B44A7D" w:rsidP="003C204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Theme="minorBidi" w:hAnsiTheme="minorBidi"/>
                <w:color w:val="000000"/>
              </w:rPr>
            </w:pPr>
          </w:p>
        </w:tc>
      </w:tr>
    </w:tbl>
    <w:p w:rsidR="00E82928" w:rsidRDefault="00E82928" w:rsidP="00E82928">
      <w:pPr>
        <w:pStyle w:val="ListParagraph"/>
      </w:pPr>
    </w:p>
    <w:p w:rsidR="00E82928" w:rsidRDefault="00E82928" w:rsidP="00E82928">
      <w:pPr>
        <w:pStyle w:val="ListParagraph"/>
      </w:pPr>
    </w:p>
    <w:p w:rsidR="00E82928" w:rsidRPr="0052686F" w:rsidRDefault="00E82928" w:rsidP="00E82928">
      <w:pPr>
        <w:pStyle w:val="ListParagraph"/>
      </w:pPr>
      <w:r w:rsidRPr="0052686F">
        <w:t>Name &amp; Signature of Authorized Signatory</w:t>
      </w:r>
    </w:p>
    <w:p w:rsidR="00E82928" w:rsidRPr="0052686F" w:rsidRDefault="00E82928" w:rsidP="00E82928">
      <w:pPr>
        <w:pStyle w:val="ListParagraph"/>
      </w:pPr>
      <w:r w:rsidRPr="0052686F">
        <w:t>Name &amp; Seal of Fir</w:t>
      </w:r>
      <w:r>
        <w:t>m</w:t>
      </w:r>
      <w:r w:rsidRPr="0052686F">
        <w:t>/Agency</w:t>
      </w:r>
    </w:p>
    <w:p w:rsidR="00E82928" w:rsidRPr="0052686F" w:rsidRDefault="00E82928" w:rsidP="00E82928">
      <w:pPr>
        <w:pStyle w:val="ListParagraph"/>
      </w:pPr>
      <w:r w:rsidRPr="0052686F">
        <w:t xml:space="preserve">Address :- </w:t>
      </w:r>
    </w:p>
    <w:p w:rsidR="00E82928" w:rsidRPr="0052686F" w:rsidRDefault="00E82928" w:rsidP="00E82928">
      <w:pPr>
        <w:pStyle w:val="ListParagraph"/>
      </w:pPr>
      <w:r w:rsidRPr="0052686F">
        <w:t>Tele/Fax-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b/>
          <w:bCs/>
          <w:color w:val="000000"/>
        </w:rPr>
      </w:pP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b/>
          <w:bCs/>
          <w:color w:val="000000"/>
        </w:rPr>
      </w:pPr>
    </w:p>
    <w:p w:rsidR="00B44A7D" w:rsidRDefault="00B44A7D" w:rsidP="00B44A7D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b/>
          <w:bCs/>
          <w:color w:val="000000"/>
        </w:rPr>
      </w:pPr>
      <w:r w:rsidRPr="0052686F">
        <w:rPr>
          <w:rFonts w:asciiTheme="minorBidi" w:hAnsiTheme="minorBidi"/>
          <w:b/>
          <w:bCs/>
          <w:color w:val="000000"/>
        </w:rPr>
        <w:t>List of documents to be attached with Technical Bids: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b/>
          <w:bCs/>
          <w:color w:val="000000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5" w:lineRule="exact"/>
        <w:rPr>
          <w:rFonts w:asciiTheme="minorBidi" w:hAnsiTheme="minorBidi"/>
          <w:color w:val="000000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Company profile with</w:t>
      </w:r>
      <w:r w:rsidRPr="00A8636C">
        <w:rPr>
          <w:rFonts w:asciiTheme="minorBidi" w:hAnsiTheme="minorBidi"/>
          <w:color w:val="000000"/>
        </w:rPr>
        <w:t xml:space="preserve"> prior working experience in designing and printing newsletter of similar</w:t>
      </w:r>
      <w:r w:rsidR="008C78E5" w:rsidRPr="00A8636C">
        <w:rPr>
          <w:rFonts w:asciiTheme="minorBidi" w:hAnsiTheme="minorBidi"/>
          <w:color w:val="000000"/>
        </w:rPr>
        <w:t xml:space="preserve"> </w:t>
      </w:r>
      <w:r w:rsidRPr="00A8636C">
        <w:rPr>
          <w:rFonts w:asciiTheme="minorBidi" w:hAnsiTheme="minorBidi"/>
          <w:color w:val="000000"/>
        </w:rPr>
        <w:t>documents and list of clientele.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66" w:lineRule="exact"/>
        <w:ind w:left="1440"/>
        <w:rPr>
          <w:rFonts w:asciiTheme="minorBidi" w:hAnsiTheme="minorBidi"/>
          <w:color w:val="000000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5" w:lineRule="exact"/>
        <w:rPr>
          <w:rFonts w:asciiTheme="minorBidi" w:hAnsiTheme="minorBidi"/>
          <w:color w:val="000000"/>
          <w:sz w:val="24"/>
          <w:szCs w:val="24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Sample of similar task done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95" w:lineRule="exact"/>
        <w:ind w:left="1440"/>
        <w:rPr>
          <w:rFonts w:asciiTheme="minorBidi" w:hAnsiTheme="minorBidi"/>
          <w:color w:val="000000"/>
          <w:sz w:val="24"/>
          <w:szCs w:val="24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2" w:lineRule="exact"/>
        <w:rPr>
          <w:rFonts w:asciiTheme="minorBidi" w:hAnsiTheme="minorBidi"/>
          <w:color w:val="000000"/>
          <w:sz w:val="24"/>
          <w:szCs w:val="24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Sample of paper quality to be used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92" w:lineRule="exact"/>
        <w:ind w:left="1440"/>
        <w:rPr>
          <w:rFonts w:asciiTheme="minorBidi" w:hAnsiTheme="minorBidi"/>
          <w:color w:val="000000"/>
          <w:sz w:val="24"/>
          <w:szCs w:val="24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2" w:lineRule="exact"/>
        <w:rPr>
          <w:rFonts w:asciiTheme="minorBidi" w:hAnsiTheme="minorBidi"/>
          <w:color w:val="000000"/>
          <w:sz w:val="24"/>
          <w:szCs w:val="24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 xml:space="preserve">List of equipment available of </w:t>
      </w:r>
      <w:r w:rsidR="0052686F" w:rsidRPr="00A8636C">
        <w:rPr>
          <w:rFonts w:asciiTheme="minorBidi" w:hAnsiTheme="minorBidi"/>
          <w:color w:val="000000"/>
          <w:sz w:val="24"/>
          <w:szCs w:val="24"/>
        </w:rPr>
        <w:t>Interior works</w:t>
      </w:r>
    </w:p>
    <w:p w:rsidR="0052686F" w:rsidRPr="0052686F" w:rsidRDefault="0052686F" w:rsidP="0052686F">
      <w:pPr>
        <w:widowControl w:val="0"/>
        <w:autoSpaceDE w:val="0"/>
        <w:autoSpaceDN w:val="0"/>
        <w:adjustRightInd w:val="0"/>
        <w:spacing w:after="0" w:line="292" w:lineRule="exact"/>
        <w:ind w:left="1440"/>
        <w:rPr>
          <w:rFonts w:asciiTheme="minorBidi" w:hAnsiTheme="minorBidi"/>
          <w:color w:val="000000"/>
          <w:sz w:val="24"/>
          <w:szCs w:val="24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2" w:lineRule="exact"/>
        <w:rPr>
          <w:rFonts w:asciiTheme="minorBidi" w:hAnsiTheme="minorBidi"/>
          <w:color w:val="000000"/>
          <w:sz w:val="24"/>
          <w:szCs w:val="24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Undertaking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92" w:lineRule="exact"/>
        <w:ind w:left="1440"/>
        <w:rPr>
          <w:rFonts w:asciiTheme="minorBidi" w:hAnsiTheme="minorBidi"/>
          <w:color w:val="000000"/>
          <w:sz w:val="24"/>
          <w:szCs w:val="24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2" w:lineRule="exact"/>
        <w:rPr>
          <w:rFonts w:asciiTheme="minorBidi" w:hAnsiTheme="minorBidi"/>
          <w:color w:val="000000"/>
          <w:sz w:val="24"/>
          <w:szCs w:val="24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Copy of Service Tax, VAT and PAN number.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92" w:lineRule="exact"/>
        <w:ind w:left="1440"/>
        <w:rPr>
          <w:rFonts w:asciiTheme="minorBidi" w:hAnsiTheme="minorBidi"/>
          <w:color w:val="000000"/>
          <w:sz w:val="24"/>
          <w:szCs w:val="24"/>
        </w:rPr>
      </w:pPr>
    </w:p>
    <w:p w:rsidR="00B44A7D" w:rsidRPr="00A8636C" w:rsidRDefault="00B44A7D" w:rsidP="00A86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6" w:lineRule="exact"/>
        <w:rPr>
          <w:rFonts w:asciiTheme="minorBidi" w:hAnsiTheme="minorBidi"/>
          <w:color w:val="000000"/>
        </w:rPr>
      </w:pPr>
      <w:r w:rsidRPr="00A8636C">
        <w:rPr>
          <w:rFonts w:asciiTheme="minorBidi" w:hAnsiTheme="minorBidi"/>
          <w:color w:val="000000"/>
          <w:sz w:val="24"/>
          <w:szCs w:val="24"/>
        </w:rPr>
        <w:t>Turnover certificate / audited financial statements of last 3 years</w:t>
      </w:r>
      <w:r w:rsidRPr="00A8636C">
        <w:rPr>
          <w:rFonts w:asciiTheme="minorBidi" w:hAnsiTheme="minorBidi"/>
          <w:color w:val="000000"/>
        </w:rPr>
        <w:t xml:space="preserve"> during immediately</w:t>
      </w:r>
      <w:r w:rsidR="00A8636C" w:rsidRPr="00A8636C">
        <w:rPr>
          <w:rFonts w:asciiTheme="minorBidi" w:hAnsiTheme="minorBidi"/>
          <w:color w:val="000000"/>
        </w:rPr>
        <w:t xml:space="preserve"> </w:t>
      </w:r>
      <w:r w:rsidRPr="00A8636C">
        <w:rPr>
          <w:rFonts w:asciiTheme="minorBidi" w:hAnsiTheme="minorBidi"/>
          <w:color w:val="000000"/>
          <w:sz w:val="24"/>
          <w:szCs w:val="24"/>
        </w:rPr>
        <w:t>preceding last three years duly certified by Chartered Accountants</w:t>
      </w:r>
      <w:r w:rsidRPr="00A8636C">
        <w:rPr>
          <w:rFonts w:asciiTheme="minorBidi" w:hAnsiTheme="minorBidi"/>
          <w:color w:val="000000"/>
        </w:rPr>
        <w:t>.</w:t>
      </w:r>
    </w:p>
    <w:p w:rsidR="0052686F" w:rsidRPr="0052686F" w:rsidRDefault="0052686F" w:rsidP="00B44A7D">
      <w:pPr>
        <w:widowControl w:val="0"/>
        <w:autoSpaceDE w:val="0"/>
        <w:autoSpaceDN w:val="0"/>
        <w:adjustRightInd w:val="0"/>
        <w:spacing w:after="0" w:line="266" w:lineRule="exact"/>
        <w:ind w:left="1440"/>
        <w:rPr>
          <w:rFonts w:asciiTheme="minorBidi" w:hAnsiTheme="minorBidi"/>
          <w:color w:val="000000"/>
        </w:rPr>
      </w:pPr>
    </w:p>
    <w:p w:rsidR="00B44A7D" w:rsidRPr="00A8636C" w:rsidRDefault="00B44A7D" w:rsidP="00A863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95" w:lineRule="exact"/>
        <w:rPr>
          <w:rFonts w:asciiTheme="minorBidi" w:hAnsiTheme="minorBidi"/>
          <w:color w:val="000000"/>
        </w:rPr>
      </w:pPr>
      <w:r w:rsidRPr="00A8636C">
        <w:rPr>
          <w:rFonts w:asciiTheme="minorBidi" w:hAnsiTheme="minorBidi"/>
          <w:color w:val="000000"/>
        </w:rPr>
        <w:t>Terms &amp; Conditions duly signed</w:t>
      </w:r>
    </w:p>
    <w:p w:rsidR="0052686F" w:rsidRDefault="00B44A7D" w:rsidP="007862A6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ab/>
      </w:r>
    </w:p>
    <w:p w:rsidR="0052686F" w:rsidRDefault="0052686F" w:rsidP="007862A6">
      <w:pPr>
        <w:rPr>
          <w:rFonts w:asciiTheme="minorBidi" w:hAnsiTheme="minorBidi"/>
          <w:sz w:val="20"/>
          <w:szCs w:val="20"/>
        </w:rPr>
      </w:pPr>
    </w:p>
    <w:p w:rsidR="0052686F" w:rsidRDefault="0052686F" w:rsidP="007862A6">
      <w:pPr>
        <w:rPr>
          <w:rFonts w:asciiTheme="minorBidi" w:hAnsiTheme="minorBidi"/>
          <w:sz w:val="20"/>
          <w:szCs w:val="20"/>
        </w:rPr>
      </w:pPr>
    </w:p>
    <w:p w:rsidR="0052686F" w:rsidRDefault="0052686F" w:rsidP="007862A6">
      <w:pPr>
        <w:rPr>
          <w:rFonts w:asciiTheme="minorBidi" w:hAnsiTheme="minorBidi"/>
          <w:sz w:val="20"/>
          <w:szCs w:val="20"/>
        </w:rPr>
      </w:pPr>
    </w:p>
    <w:p w:rsidR="0052686F" w:rsidRDefault="0052686F" w:rsidP="007862A6">
      <w:pPr>
        <w:rPr>
          <w:rFonts w:asciiTheme="minorBidi" w:hAnsiTheme="minorBidi"/>
          <w:sz w:val="20"/>
          <w:szCs w:val="20"/>
        </w:rPr>
      </w:pPr>
    </w:p>
    <w:p w:rsidR="007862A6" w:rsidRPr="0052686F" w:rsidRDefault="00B44A7D" w:rsidP="007862A6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ab/>
      </w:r>
    </w:p>
    <w:p w:rsidR="00B44A7D" w:rsidRPr="0052686F" w:rsidRDefault="00B44A7D" w:rsidP="007862A6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ab/>
        <w:t>Name &amp; Signature of Authorized Signatory</w:t>
      </w:r>
    </w:p>
    <w:p w:rsidR="00B44A7D" w:rsidRPr="0052686F" w:rsidRDefault="00B44A7D" w:rsidP="00B44A7D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ab/>
        <w:t>Name &amp; Seal of Firn/Agency</w:t>
      </w:r>
    </w:p>
    <w:p w:rsidR="007862A6" w:rsidRPr="0052686F" w:rsidRDefault="00B44A7D" w:rsidP="00B44A7D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ab/>
        <w:t xml:space="preserve">Address :- </w:t>
      </w:r>
    </w:p>
    <w:p w:rsidR="00B44A7D" w:rsidRPr="0052686F" w:rsidRDefault="00B44A7D" w:rsidP="00B44A7D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t xml:space="preserve">             Tele/Fax-</w:t>
      </w:r>
    </w:p>
    <w:p w:rsidR="007862A6" w:rsidRPr="0052686F" w:rsidRDefault="007862A6" w:rsidP="007862A6">
      <w:pPr>
        <w:rPr>
          <w:rFonts w:asciiTheme="minorBidi" w:hAnsiTheme="minorBidi"/>
          <w:sz w:val="20"/>
          <w:szCs w:val="20"/>
        </w:rPr>
      </w:pPr>
    </w:p>
    <w:p w:rsidR="003C13B5" w:rsidRPr="0052686F" w:rsidRDefault="003C13B5" w:rsidP="007862A6">
      <w:pPr>
        <w:rPr>
          <w:rFonts w:asciiTheme="minorBidi" w:hAnsiTheme="minorBidi"/>
          <w:sz w:val="20"/>
          <w:szCs w:val="20"/>
        </w:rPr>
      </w:pPr>
    </w:p>
    <w:p w:rsidR="003C13B5" w:rsidRPr="0052686F" w:rsidRDefault="003C13B5" w:rsidP="007862A6">
      <w:pPr>
        <w:rPr>
          <w:rFonts w:asciiTheme="minorBidi" w:hAnsiTheme="minorBidi"/>
          <w:sz w:val="20"/>
          <w:szCs w:val="20"/>
        </w:rPr>
      </w:pPr>
    </w:p>
    <w:p w:rsidR="003C13B5" w:rsidRPr="0052686F" w:rsidRDefault="003C13B5" w:rsidP="007862A6">
      <w:pPr>
        <w:rPr>
          <w:rFonts w:asciiTheme="minorBidi" w:hAnsiTheme="minorBidi"/>
          <w:sz w:val="20"/>
          <w:szCs w:val="20"/>
        </w:rPr>
      </w:pPr>
    </w:p>
    <w:p w:rsidR="003C13B5" w:rsidRPr="0052686F" w:rsidRDefault="003C13B5" w:rsidP="007862A6">
      <w:pPr>
        <w:rPr>
          <w:rFonts w:asciiTheme="minorBidi" w:hAnsiTheme="minorBidi"/>
          <w:sz w:val="20"/>
          <w:szCs w:val="20"/>
        </w:rPr>
      </w:pPr>
    </w:p>
    <w:p w:rsidR="00A8636C" w:rsidRDefault="00A8636C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A8636C" w:rsidRDefault="00A8636C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E82928" w:rsidRDefault="00E82928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7862A6" w:rsidRPr="0052686F" w:rsidRDefault="007862A6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  <w:r w:rsidRPr="0052686F">
        <w:rPr>
          <w:rFonts w:asciiTheme="minorBidi" w:hAnsiTheme="minorBidi" w:cstheme="minorBidi"/>
          <w:color w:val="000000"/>
          <w:sz w:val="20"/>
        </w:rPr>
        <w:t>HINDUSTAN LATEX FAMILY PLANNING PROMOTION TRUST</w:t>
      </w:r>
    </w:p>
    <w:p w:rsidR="007862A6" w:rsidRPr="0052686F" w:rsidRDefault="007862A6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  <w:r w:rsidRPr="0052686F">
        <w:rPr>
          <w:rFonts w:asciiTheme="minorBidi" w:hAnsiTheme="minorBidi" w:cstheme="minorBidi"/>
          <w:color w:val="000000"/>
          <w:sz w:val="20"/>
        </w:rPr>
        <w:t>9/316, VIKAS NAGAR, LUCKNOW</w:t>
      </w:r>
    </w:p>
    <w:p w:rsidR="0003581D" w:rsidRPr="0052686F" w:rsidRDefault="0003581D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03581D" w:rsidRPr="0052686F" w:rsidRDefault="0003581D" w:rsidP="007862A6">
      <w:pPr>
        <w:pStyle w:val="Title"/>
        <w:rPr>
          <w:rFonts w:asciiTheme="minorBidi" w:hAnsiTheme="minorBidi" w:cstheme="minorBidi"/>
          <w:color w:val="000000"/>
          <w:sz w:val="20"/>
        </w:rPr>
      </w:pPr>
    </w:p>
    <w:p w:rsidR="0003581D" w:rsidRDefault="0003581D" w:rsidP="0003581D">
      <w:pPr>
        <w:rPr>
          <w:rFonts w:asciiTheme="minorBidi" w:hAnsiTheme="minorBidi"/>
          <w:b/>
          <w:color w:val="000000"/>
          <w:sz w:val="20"/>
          <w:szCs w:val="20"/>
          <w:u w:val="single"/>
        </w:rPr>
      </w:pPr>
      <w:r w:rsidRPr="0052686F">
        <w:rPr>
          <w:rFonts w:asciiTheme="minorBidi" w:hAnsiTheme="minorBidi"/>
          <w:b/>
          <w:color w:val="000000"/>
          <w:sz w:val="20"/>
          <w:szCs w:val="20"/>
          <w:u w:val="single"/>
        </w:rPr>
        <w:t>(B) Financial Proposal</w:t>
      </w:r>
    </w:p>
    <w:p w:rsidR="00A8636C" w:rsidRDefault="00A8636C" w:rsidP="0096755D">
      <w:pPr>
        <w:rPr>
          <w:rFonts w:asciiTheme="minorBidi" w:hAnsiTheme="minorBidi"/>
          <w:bCs/>
          <w:color w:val="000000"/>
          <w:sz w:val="20"/>
          <w:szCs w:val="20"/>
        </w:rPr>
      </w:pPr>
      <w:r w:rsidRPr="00E82928">
        <w:rPr>
          <w:rFonts w:asciiTheme="minorBidi" w:hAnsiTheme="minorBidi"/>
          <w:bCs/>
          <w:color w:val="000000"/>
          <w:sz w:val="20"/>
          <w:szCs w:val="20"/>
        </w:rPr>
        <w:t>We are submitting below the lowest quotation for the above after understanding comple</w:t>
      </w:r>
      <w:r w:rsidR="0096755D" w:rsidRPr="00E82928">
        <w:rPr>
          <w:rFonts w:asciiTheme="minorBidi" w:hAnsiTheme="minorBidi"/>
          <w:bCs/>
          <w:color w:val="000000"/>
          <w:sz w:val="20"/>
          <w:szCs w:val="20"/>
        </w:rPr>
        <w:t>tely the technical specifications and other terms and conditions relating to time frame, quality explained to me by the project committee.</w:t>
      </w:r>
      <w:r w:rsidR="0096755D" w:rsidRPr="0096755D">
        <w:rPr>
          <w:rFonts w:asciiTheme="minorBidi" w:hAnsiTheme="minorBidi"/>
          <w:bCs/>
          <w:color w:val="000000"/>
          <w:sz w:val="20"/>
          <w:szCs w:val="20"/>
        </w:rPr>
        <w:t xml:space="preserve"> </w:t>
      </w:r>
    </w:p>
    <w:p w:rsidR="000A3286" w:rsidRPr="002B0BDD" w:rsidRDefault="000A3286" w:rsidP="000A3286">
      <w:pPr>
        <w:rPr>
          <w:rFonts w:ascii="Calibri" w:hAnsi="Calibri" w:cs="Calibri"/>
          <w:color w:val="00000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71"/>
        <w:gridCol w:w="8355"/>
        <w:gridCol w:w="2124"/>
      </w:tblGrid>
      <w:tr w:rsidR="000A3286" w:rsidRPr="002B0BDD" w:rsidTr="005772B4">
        <w:trPr>
          <w:trHeight w:val="582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81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2B0BDD">
              <w:rPr>
                <w:rFonts w:ascii="Calibri" w:hAnsi="Calibri" w:cs="Calibri"/>
                <w:b/>
                <w:snapToGrid w:val="0"/>
                <w:color w:val="000000"/>
              </w:rPr>
              <w:t>SPECIFICATIONS (FINANCIAL)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FD3FD9" w:rsidRDefault="000A3286" w:rsidP="005772B4">
            <w:pPr>
              <w:pStyle w:val="Heading3"/>
              <w:jc w:val="center"/>
              <w:rPr>
                <w:rFonts w:ascii="Calibri" w:hAnsi="Calibri" w:cs="Calibri"/>
                <w:color w:val="auto"/>
              </w:rPr>
            </w:pPr>
            <w:r w:rsidRPr="00FD3FD9">
              <w:rPr>
                <w:rFonts w:ascii="Calibri" w:hAnsi="Calibri" w:cs="Calibri"/>
                <w:color w:val="auto"/>
              </w:rPr>
              <w:t>AGENCY’S RESPONSE</w:t>
            </w:r>
          </w:p>
        </w:tc>
      </w:tr>
      <w:tr w:rsidR="000A3286" w:rsidRPr="002B0BDD" w:rsidTr="005772B4">
        <w:trPr>
          <w:trHeight w:val="582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Default="000A3286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381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0A3286">
            <w:pPr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R</w:t>
            </w:r>
            <w:r w:rsidRPr="002B0BDD">
              <w:rPr>
                <w:rFonts w:ascii="Calibri" w:hAnsi="Calibri" w:cs="Calibri"/>
                <w:snapToGrid w:val="0"/>
                <w:color w:val="000000"/>
              </w:rPr>
              <w:t xml:space="preserve">ates quoted will be </w:t>
            </w:r>
            <w:r>
              <w:rPr>
                <w:rFonts w:ascii="Calibri" w:hAnsi="Calibri" w:cs="Calibri"/>
                <w:snapToGrid w:val="0"/>
                <w:color w:val="000000"/>
              </w:rPr>
              <w:t>inclusive of all taxes,</w:t>
            </w:r>
            <w:r w:rsidRPr="002B0BDD">
              <w:rPr>
                <w:rFonts w:ascii="Calibri" w:hAnsi="Calibri" w:cs="Calibri"/>
                <w:snapToGrid w:val="0"/>
                <w:color w:val="000000"/>
              </w:rPr>
              <w:t xml:space="preserve"> Levies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and other cost, if any</w:t>
            </w:r>
            <w:r w:rsidRPr="002B0BDD">
              <w:rPr>
                <w:rFonts w:ascii="Calibri" w:hAnsi="Calibri" w:cs="Calibri"/>
                <w:snapToGrid w:val="0"/>
                <w:color w:val="000000"/>
              </w:rPr>
              <w:t xml:space="preserve"> etc.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pStyle w:val="Heading3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0A3286" w:rsidRPr="002B0BDD" w:rsidTr="005772B4">
        <w:trPr>
          <w:trHeight w:val="582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Default="00E82928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381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2B0BDD">
              <w:rPr>
                <w:rFonts w:ascii="Calibri" w:hAnsi="Calibri" w:cs="Calibri"/>
                <w:snapToGrid w:val="0"/>
                <w:color w:val="000000"/>
              </w:rPr>
              <w:t xml:space="preserve">TDS as applicable will be deduced as per I.T.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Act, 1961.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pStyle w:val="Heading3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0A3286" w:rsidRPr="002B0BDD" w:rsidTr="005772B4">
        <w:trPr>
          <w:trHeight w:val="582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Default="00E82928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3</w:t>
            </w:r>
          </w:p>
        </w:tc>
        <w:tc>
          <w:tcPr>
            <w:tcW w:w="381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2B0BDD">
              <w:rPr>
                <w:rFonts w:ascii="Calibri" w:hAnsi="Calibri" w:cs="Calibri"/>
                <w:snapToGrid w:val="0"/>
                <w:color w:val="000000"/>
              </w:rPr>
              <w:t>The payment will be done through Local Cheque / NEFT/ RTGS.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pStyle w:val="Heading3"/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0A3286" w:rsidRPr="002B0BDD" w:rsidTr="005772B4">
        <w:trPr>
          <w:trHeight w:val="638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E82928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4</w:t>
            </w:r>
          </w:p>
        </w:tc>
        <w:tc>
          <w:tcPr>
            <w:tcW w:w="3815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E82928" w:rsidP="005772B4">
            <w:pPr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Payment will be released within 30 days after submission of bill.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A3286" w:rsidRPr="002B0BDD" w:rsidTr="005772B4">
        <w:trPr>
          <w:trHeight w:val="638"/>
        </w:trPr>
        <w:tc>
          <w:tcPr>
            <w:tcW w:w="2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E82928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3815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2B0BDD">
              <w:rPr>
                <w:rFonts w:ascii="Calibri" w:hAnsi="Calibri" w:cs="Calibri"/>
                <w:snapToGrid w:val="0"/>
                <w:color w:val="000000"/>
              </w:rPr>
              <w:t>Penalty clauses will apply as per the company’s policy, as per terms of the work order: the decision of the HLFPPT/Project Management shall be final and binding in this regard.</w:t>
            </w:r>
          </w:p>
        </w:tc>
        <w:tc>
          <w:tcPr>
            <w:tcW w:w="970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A3286" w:rsidRPr="002B0BDD" w:rsidRDefault="000A3286" w:rsidP="005772B4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</w:tbl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E82928" w:rsidRDefault="00E82928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E82928" w:rsidRDefault="00E82928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E82928" w:rsidRPr="0052686F" w:rsidRDefault="00E82928" w:rsidP="00E82928">
      <w:pPr>
        <w:pStyle w:val="ListParagraph"/>
      </w:pPr>
      <w:r w:rsidRPr="0052686F">
        <w:t>Name &amp; Signature of Authorized Signatory</w:t>
      </w:r>
    </w:p>
    <w:p w:rsidR="00E82928" w:rsidRPr="0052686F" w:rsidRDefault="00E82928" w:rsidP="00E82928">
      <w:pPr>
        <w:pStyle w:val="ListParagraph"/>
      </w:pPr>
      <w:r w:rsidRPr="0052686F">
        <w:t>Name &amp; Seal of Fir</w:t>
      </w:r>
      <w:r>
        <w:t>m</w:t>
      </w:r>
      <w:r w:rsidRPr="0052686F">
        <w:t>/Agency</w:t>
      </w:r>
    </w:p>
    <w:p w:rsidR="00E82928" w:rsidRPr="0052686F" w:rsidRDefault="00E82928" w:rsidP="00E82928">
      <w:pPr>
        <w:pStyle w:val="ListParagraph"/>
      </w:pPr>
      <w:r w:rsidRPr="0052686F">
        <w:t xml:space="preserve">Address :- </w:t>
      </w:r>
    </w:p>
    <w:p w:rsidR="00E82928" w:rsidRPr="0052686F" w:rsidRDefault="00E82928" w:rsidP="00E82928">
      <w:pPr>
        <w:pStyle w:val="ListParagraph"/>
      </w:pPr>
      <w:r w:rsidRPr="0052686F">
        <w:t>Tele/Fax-</w:t>
      </w:r>
    </w:p>
    <w:p w:rsidR="000A3286" w:rsidRDefault="000A3286" w:rsidP="0096755D">
      <w:pPr>
        <w:rPr>
          <w:rFonts w:asciiTheme="minorBidi" w:hAnsiTheme="minorBidi"/>
          <w:bCs/>
          <w:color w:val="000000"/>
          <w:sz w:val="20"/>
          <w:szCs w:val="20"/>
        </w:rPr>
      </w:pPr>
    </w:p>
    <w:p w:rsidR="00E82928" w:rsidRDefault="00E82928" w:rsidP="000A3286">
      <w:pPr>
        <w:rPr>
          <w:rFonts w:asciiTheme="minorBidi" w:hAnsiTheme="minorBidi"/>
          <w:b/>
          <w:color w:val="000000"/>
          <w:sz w:val="20"/>
          <w:szCs w:val="20"/>
          <w:u w:val="single"/>
        </w:rPr>
      </w:pPr>
    </w:p>
    <w:p w:rsidR="00E82928" w:rsidRDefault="00E82928" w:rsidP="000A3286">
      <w:pPr>
        <w:rPr>
          <w:rFonts w:asciiTheme="minorBidi" w:hAnsiTheme="minorBidi"/>
          <w:b/>
          <w:color w:val="000000"/>
          <w:sz w:val="20"/>
          <w:szCs w:val="20"/>
          <w:u w:val="single"/>
        </w:rPr>
      </w:pPr>
    </w:p>
    <w:p w:rsidR="003A1BCD" w:rsidRPr="0052686F" w:rsidRDefault="000A3286" w:rsidP="000A3286">
      <w:pPr>
        <w:rPr>
          <w:rFonts w:asciiTheme="minorBidi" w:hAnsiTheme="minorBidi"/>
          <w:b/>
          <w:color w:val="000000"/>
          <w:sz w:val="20"/>
          <w:szCs w:val="20"/>
          <w:u w:val="single"/>
        </w:rPr>
      </w:pPr>
      <w:r>
        <w:rPr>
          <w:rFonts w:asciiTheme="minorBidi" w:hAnsiTheme="minorBidi"/>
          <w:b/>
          <w:color w:val="000000"/>
          <w:sz w:val="20"/>
          <w:szCs w:val="20"/>
          <w:u w:val="single"/>
        </w:rPr>
        <w:lastRenderedPageBreak/>
        <w:t xml:space="preserve">Financial Bid </w:t>
      </w:r>
      <w:r w:rsidR="00A7451A">
        <w:rPr>
          <w:rFonts w:asciiTheme="minorBidi" w:hAnsiTheme="minorBidi"/>
          <w:b/>
          <w:color w:val="000000"/>
          <w:sz w:val="20"/>
          <w:szCs w:val="20"/>
          <w:u w:val="single"/>
        </w:rPr>
        <w:t>Details</w:t>
      </w:r>
      <w:r>
        <w:rPr>
          <w:rFonts w:asciiTheme="minorBidi" w:hAnsiTheme="minorBidi"/>
          <w:b/>
          <w:color w:val="000000"/>
          <w:sz w:val="20"/>
          <w:szCs w:val="20"/>
          <w:u w:val="single"/>
        </w:rPr>
        <w:t>-</w:t>
      </w:r>
    </w:p>
    <w:tbl>
      <w:tblPr>
        <w:tblStyle w:val="TableGrid"/>
        <w:tblW w:w="0" w:type="auto"/>
        <w:tblInd w:w="558" w:type="dxa"/>
        <w:tblLook w:val="04A0"/>
      </w:tblPr>
      <w:tblGrid>
        <w:gridCol w:w="738"/>
        <w:gridCol w:w="4901"/>
        <w:gridCol w:w="1021"/>
        <w:gridCol w:w="900"/>
        <w:gridCol w:w="1350"/>
        <w:gridCol w:w="1620"/>
      </w:tblGrid>
      <w:tr w:rsidR="003A1BCD" w:rsidRPr="0052686F" w:rsidTr="00085ADE">
        <w:tc>
          <w:tcPr>
            <w:tcW w:w="10530" w:type="dxa"/>
            <w:gridSpan w:val="6"/>
          </w:tcPr>
          <w:p w:rsidR="003A1BCD" w:rsidRPr="000A3286" w:rsidRDefault="003A1BCD" w:rsidP="000A32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3286">
              <w:rPr>
                <w:rFonts w:asciiTheme="minorBidi" w:hAnsiTheme="minorBidi"/>
                <w:b/>
                <w:sz w:val="24"/>
                <w:szCs w:val="24"/>
              </w:rPr>
              <w:t xml:space="preserve">Interior work of </w:t>
            </w:r>
            <w:r w:rsidRPr="000A3286">
              <w:rPr>
                <w:rFonts w:asciiTheme="minorBidi" w:hAnsiTheme="minorBidi"/>
                <w:b/>
                <w:bCs/>
                <w:sz w:val="24"/>
                <w:szCs w:val="24"/>
              </w:rPr>
              <w:t>MERRY LIFE CLINIC at Lucknow</w:t>
            </w:r>
          </w:p>
          <w:p w:rsidR="000A3286" w:rsidRPr="0052686F" w:rsidRDefault="000A3286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S.No</w:t>
            </w:r>
          </w:p>
        </w:tc>
        <w:tc>
          <w:tcPr>
            <w:tcW w:w="4901" w:type="dxa"/>
          </w:tcPr>
          <w:p w:rsidR="003A1BCD" w:rsidRPr="0052686F" w:rsidRDefault="000A3286" w:rsidP="000A3286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Particulars</w:t>
            </w:r>
          </w:p>
        </w:tc>
        <w:tc>
          <w:tcPr>
            <w:tcW w:w="1021" w:type="dxa"/>
          </w:tcPr>
          <w:p w:rsidR="003A1BCD" w:rsidRPr="0052686F" w:rsidRDefault="003A1BCD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Qty</w:t>
            </w:r>
          </w:p>
        </w:tc>
        <w:tc>
          <w:tcPr>
            <w:tcW w:w="900" w:type="dxa"/>
          </w:tcPr>
          <w:p w:rsidR="003A1BCD" w:rsidRPr="0052686F" w:rsidRDefault="003A1BCD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Rate</w:t>
            </w: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Amount</w:t>
            </w: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</w:t>
            </w:r>
            <w:r w:rsidRPr="0052686F">
              <w:rPr>
                <w:rFonts w:asciiTheme="minorBidi" w:hAnsiTheme="minorBidi"/>
                <w:sz w:val="20"/>
                <w:szCs w:val="20"/>
                <w:vertAlign w:val="superscript"/>
              </w:rPr>
              <w:t>st</w:t>
            </w:r>
            <w:r w:rsidRPr="0052686F">
              <w:rPr>
                <w:rFonts w:asciiTheme="minorBidi" w:hAnsiTheme="minorBidi"/>
                <w:sz w:val="20"/>
                <w:szCs w:val="20"/>
              </w:rPr>
              <w:t xml:space="preserve"> Class brick wall partition 4.5” wide in 1.5 cement, sand mortar up to slab with plaster finish as per dimension.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RCC work in 1:2:3 ratio in 5” thick for lintels, ramp shed column base finishing and other is any structural required work per site condition.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Aluminum partition with upper and lower pre laminated board with 1.2 aluminum section and center china made glass including all fittings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840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Front covering iron shed structure in arch shape with four supporting pillars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350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Front covering shed polycarbonate sheet 18 gage (Bhushan Brand)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350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Plumbing work with all pipe fitting (supreme) including drain and supply pipes with labour and all materials as per required.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Nos.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Toilet sanitary providing and fixing of all fittings &amp; fixtures like comod, wash basin urinals (jaguar equivalent).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Nos.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Flooring and wall tiles toilets floors and walls upto 7’ high with growing and good finish work.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550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 xml:space="preserve">Tile cladding for O.T(major &amp; minor)wall upto 7’ high orient made 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390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Toilet and O.P.D room shed covering iron structure with polycarbonate sheet.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Doors for all toilets &amp; room in aluminum frame and door with handle lock and door closer and stoppers including all fittings and fasteners.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Nos.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Electrical work all wirings and fittings with electrical supply wiring as per required powers.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Job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Water drainage sump with auto pump.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14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Painting work burger emulsion with 1 coat putty, 1 – coat primer and 2- coat paint finish.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2000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Front work elevation work for display shining board with lighting shed.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350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738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16</w:t>
            </w:r>
          </w:p>
        </w:tc>
        <w:tc>
          <w:tcPr>
            <w:tcW w:w="4901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False ceiling work 2x2 armstrong tile grids ceiling with all fittings.</w:t>
            </w:r>
          </w:p>
        </w:tc>
        <w:tc>
          <w:tcPr>
            <w:tcW w:w="1021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2000</w:t>
            </w:r>
          </w:p>
        </w:tc>
        <w:tc>
          <w:tcPr>
            <w:tcW w:w="900" w:type="dxa"/>
          </w:tcPr>
          <w:p w:rsidR="003A1BCD" w:rsidRPr="0052686F" w:rsidRDefault="003A1BCD" w:rsidP="00221F3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sz w:val="20"/>
                <w:szCs w:val="20"/>
              </w:rPr>
              <w:t>Sq.ft</w:t>
            </w:r>
          </w:p>
        </w:tc>
        <w:tc>
          <w:tcPr>
            <w:tcW w:w="135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1BCD" w:rsidRPr="0052686F" w:rsidTr="00085ADE">
        <w:tc>
          <w:tcPr>
            <w:tcW w:w="8910" w:type="dxa"/>
            <w:gridSpan w:val="5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  <w:r w:rsidRPr="0052686F">
              <w:rPr>
                <w:rFonts w:asciiTheme="minorBidi" w:hAnsiTheme="minorBidi"/>
                <w:b/>
                <w:sz w:val="20"/>
                <w:szCs w:val="20"/>
              </w:rPr>
              <w:t>Total Amount in (Rs.) inclusive Tax</w:t>
            </w:r>
          </w:p>
        </w:tc>
        <w:tc>
          <w:tcPr>
            <w:tcW w:w="1620" w:type="dxa"/>
          </w:tcPr>
          <w:p w:rsidR="003A1BCD" w:rsidRPr="0052686F" w:rsidRDefault="003A1BCD" w:rsidP="006C625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72ACF" w:rsidRDefault="00072ACF" w:rsidP="00072ACF">
      <w:pPr>
        <w:pStyle w:val="ListParagraph"/>
      </w:pPr>
    </w:p>
    <w:p w:rsidR="00FD3FD9" w:rsidRDefault="00FD3FD9" w:rsidP="00072ACF">
      <w:pPr>
        <w:pStyle w:val="ListParagraph"/>
      </w:pPr>
    </w:p>
    <w:p w:rsidR="00FD3FD9" w:rsidRDefault="00FD3FD9" w:rsidP="00072ACF">
      <w:pPr>
        <w:pStyle w:val="ListParagraph"/>
      </w:pPr>
    </w:p>
    <w:p w:rsidR="00072ACF" w:rsidRPr="0052686F" w:rsidRDefault="00072ACF" w:rsidP="00072ACF">
      <w:pPr>
        <w:pStyle w:val="ListParagraph"/>
      </w:pPr>
      <w:r w:rsidRPr="0052686F">
        <w:t>Name &amp; Signature of Authorized Signatory</w:t>
      </w:r>
    </w:p>
    <w:p w:rsidR="00072ACF" w:rsidRPr="0052686F" w:rsidRDefault="00072ACF" w:rsidP="00FD3FD9">
      <w:pPr>
        <w:pStyle w:val="ListParagraph"/>
      </w:pPr>
      <w:r w:rsidRPr="0052686F">
        <w:t>Name &amp; Seal of Fir</w:t>
      </w:r>
      <w:r w:rsidR="00FD3FD9">
        <w:t>m</w:t>
      </w:r>
      <w:r w:rsidRPr="0052686F">
        <w:t>/Agency</w:t>
      </w:r>
    </w:p>
    <w:p w:rsidR="00072ACF" w:rsidRPr="0052686F" w:rsidRDefault="00072ACF" w:rsidP="00072ACF">
      <w:pPr>
        <w:pStyle w:val="ListParagraph"/>
      </w:pPr>
      <w:r w:rsidRPr="0052686F">
        <w:t xml:space="preserve">Address :- </w:t>
      </w:r>
    </w:p>
    <w:p w:rsidR="00072ACF" w:rsidRPr="0052686F" w:rsidRDefault="00072ACF" w:rsidP="00072ACF">
      <w:pPr>
        <w:pStyle w:val="ListParagraph"/>
      </w:pPr>
      <w:r w:rsidRPr="0052686F">
        <w:t>Tele/Fax-</w:t>
      </w:r>
    </w:p>
    <w:p w:rsidR="005411AA" w:rsidRPr="0052686F" w:rsidRDefault="005411AA">
      <w:pPr>
        <w:rPr>
          <w:rFonts w:asciiTheme="minorBidi" w:hAnsiTheme="minorBidi"/>
          <w:sz w:val="20"/>
          <w:szCs w:val="20"/>
        </w:rPr>
      </w:pPr>
      <w:r w:rsidRPr="0052686F">
        <w:rPr>
          <w:rFonts w:asciiTheme="minorBidi" w:hAnsiTheme="minorBidi"/>
          <w:sz w:val="20"/>
          <w:szCs w:val="20"/>
        </w:rPr>
        <w:br w:type="page"/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350" w:lineRule="exact"/>
        <w:rPr>
          <w:rFonts w:asciiTheme="minorBidi" w:hAnsiTheme="minorBidi"/>
          <w:sz w:val="24"/>
          <w:szCs w:val="24"/>
        </w:rPr>
      </w:pP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b/>
          <w:bCs/>
          <w:color w:val="000000"/>
        </w:rPr>
      </w:pPr>
      <w:r w:rsidRPr="0052686F">
        <w:rPr>
          <w:rFonts w:asciiTheme="minorBidi" w:hAnsiTheme="minorBidi"/>
          <w:b/>
          <w:bCs/>
          <w:color w:val="000000"/>
        </w:rPr>
        <w:t>Annexure</w:t>
      </w:r>
      <w:r w:rsidRPr="0052686F">
        <w:rPr>
          <w:rFonts w:ascii="Calibri" w:hAnsi="Calibri"/>
          <w:b/>
          <w:bCs/>
          <w:color w:val="000000"/>
        </w:rPr>
        <w:t>‐</w:t>
      </w:r>
      <w:r w:rsidRPr="0052686F">
        <w:rPr>
          <w:rFonts w:asciiTheme="minorBidi" w:hAnsiTheme="minorBidi"/>
          <w:b/>
          <w:bCs/>
          <w:color w:val="000000"/>
        </w:rPr>
        <w:t>1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68" w:lineRule="exact"/>
        <w:ind w:left="4460"/>
        <w:rPr>
          <w:rFonts w:asciiTheme="minorBidi" w:hAnsiTheme="minorBidi"/>
          <w:b/>
          <w:bCs/>
          <w:color w:val="000000"/>
        </w:rPr>
      </w:pPr>
      <w:r w:rsidRPr="0052686F">
        <w:rPr>
          <w:rFonts w:asciiTheme="minorBidi" w:hAnsiTheme="minorBidi"/>
          <w:b/>
          <w:bCs/>
          <w:color w:val="000000"/>
        </w:rPr>
        <w:t>UNDERTAKING FROM VENDORS.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316" w:lineRule="exact"/>
        <w:rPr>
          <w:rFonts w:asciiTheme="minorBidi" w:hAnsiTheme="minorBidi"/>
          <w:sz w:val="24"/>
          <w:szCs w:val="24"/>
        </w:rPr>
      </w:pPr>
    </w:p>
    <w:p w:rsidR="005411AA" w:rsidRPr="0052686F" w:rsidRDefault="005411AA" w:rsidP="00431EB9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This has reference to the RFP emailed to us. In response to the RFP, we have submitted our technical</w:t>
      </w:r>
      <w:r w:rsidR="00431EB9">
        <w:rPr>
          <w:rFonts w:asciiTheme="minorBidi" w:hAnsiTheme="minorBidi"/>
          <w:color w:val="000000"/>
        </w:rPr>
        <w:t xml:space="preserve"> </w:t>
      </w:r>
      <w:r w:rsidRPr="0052686F">
        <w:rPr>
          <w:rFonts w:asciiTheme="minorBidi" w:hAnsiTheme="minorBidi"/>
          <w:color w:val="000000"/>
        </w:rPr>
        <w:t xml:space="preserve">and financial bids on …………………….. at your office </w:t>
      </w:r>
      <w:r w:rsidR="00431EB9">
        <w:rPr>
          <w:rFonts w:asciiTheme="minorBidi" w:hAnsiTheme="minorBidi"/>
          <w:color w:val="000000"/>
        </w:rPr>
        <w:t>………..</w:t>
      </w:r>
      <w:r w:rsidRPr="0052686F">
        <w:rPr>
          <w:rFonts w:asciiTheme="minorBidi" w:hAnsiTheme="minorBidi"/>
          <w:color w:val="000000"/>
        </w:rPr>
        <w:t>………………………. In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68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connection with the above bids, we hereby declare as under: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/>
          <w:sz w:val="24"/>
          <w:szCs w:val="24"/>
        </w:rPr>
      </w:pPr>
    </w:p>
    <w:p w:rsidR="005411AA" w:rsidRPr="0052686F" w:rsidRDefault="005411AA" w:rsidP="00431EB9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i</w:t>
      </w:r>
      <w:r w:rsidRPr="0052686F">
        <w:rPr>
          <w:rFonts w:ascii="Calibri" w:hAnsi="Calibri"/>
          <w:color w:val="000000"/>
        </w:rPr>
        <w:t>‐</w:t>
      </w:r>
      <w:r w:rsidRPr="0052686F">
        <w:rPr>
          <w:rFonts w:asciiTheme="minorBidi" w:hAnsiTheme="minorBidi"/>
          <w:color w:val="000000"/>
        </w:rPr>
        <w:t xml:space="preserve"> That we are neither related to any of your Trustees, Officers and other employees, nor do we have</w:t>
      </w:r>
      <w:r w:rsidR="00431EB9">
        <w:rPr>
          <w:rFonts w:asciiTheme="minorBidi" w:hAnsiTheme="minorBidi"/>
          <w:color w:val="000000"/>
        </w:rPr>
        <w:t xml:space="preserve"> </w:t>
      </w:r>
      <w:r w:rsidRPr="0052686F">
        <w:rPr>
          <w:rFonts w:asciiTheme="minorBidi" w:hAnsiTheme="minorBidi"/>
          <w:color w:val="000000"/>
        </w:rPr>
        <w:t>any financial, commercial or other interests with any of the above persons in any capacity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68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whatsoever.</w:t>
      </w:r>
    </w:p>
    <w:p w:rsidR="005411AA" w:rsidRPr="0052686F" w:rsidRDefault="005411AA" w:rsidP="00431EB9">
      <w:pPr>
        <w:widowControl w:val="0"/>
        <w:autoSpaceDE w:val="0"/>
        <w:autoSpaceDN w:val="0"/>
        <w:adjustRightInd w:val="0"/>
        <w:spacing w:after="0" w:line="268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ii</w:t>
      </w:r>
      <w:r w:rsidRPr="0052686F">
        <w:rPr>
          <w:rFonts w:ascii="Calibri" w:hAnsi="Calibri"/>
          <w:color w:val="000000"/>
        </w:rPr>
        <w:t>‐</w:t>
      </w:r>
      <w:r w:rsidRPr="0052686F">
        <w:rPr>
          <w:rFonts w:asciiTheme="minorBidi" w:hAnsiTheme="minorBidi"/>
          <w:color w:val="000000"/>
        </w:rPr>
        <w:t xml:space="preserve"> That we have submitted the bids in the name of M/s…………………….......................and declare that</w:t>
      </w:r>
      <w:r w:rsidR="00431EB9">
        <w:rPr>
          <w:rFonts w:asciiTheme="minorBidi" w:hAnsiTheme="minorBidi"/>
          <w:color w:val="000000"/>
        </w:rPr>
        <w:t xml:space="preserve"> </w:t>
      </w:r>
      <w:r w:rsidRPr="0052686F">
        <w:rPr>
          <w:rFonts w:asciiTheme="minorBidi" w:hAnsiTheme="minorBidi"/>
          <w:color w:val="000000"/>
        </w:rPr>
        <w:t>no other   bids   have   been   submitted   by   us   in   the   name   of   any   other firms/companies/proprietors/individuals which comes under the same management and related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66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parties.</w:t>
      </w:r>
    </w:p>
    <w:p w:rsidR="005411AA" w:rsidRPr="0052686F" w:rsidRDefault="005411AA" w:rsidP="00431EB9">
      <w:pPr>
        <w:widowControl w:val="0"/>
        <w:autoSpaceDE w:val="0"/>
        <w:autoSpaceDN w:val="0"/>
        <w:adjustRightInd w:val="0"/>
        <w:spacing w:after="0" w:line="268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iii</w:t>
      </w:r>
      <w:r w:rsidRPr="0052686F">
        <w:rPr>
          <w:rFonts w:ascii="Calibri" w:hAnsi="Calibri"/>
          <w:color w:val="000000"/>
        </w:rPr>
        <w:t>‐</w:t>
      </w:r>
      <w:r w:rsidRPr="0052686F">
        <w:rPr>
          <w:rFonts w:asciiTheme="minorBidi" w:hAnsiTheme="minorBidi"/>
          <w:color w:val="000000"/>
        </w:rPr>
        <w:t xml:space="preserve"> We hereby undertake that in case of any violations to the above declarations at any stage of the</w:t>
      </w:r>
      <w:r w:rsidR="00431EB9">
        <w:rPr>
          <w:rFonts w:asciiTheme="minorBidi" w:hAnsiTheme="minorBidi"/>
          <w:color w:val="000000"/>
        </w:rPr>
        <w:t xml:space="preserve"> </w:t>
      </w:r>
      <w:r w:rsidR="00431EB9" w:rsidRPr="0052686F">
        <w:rPr>
          <w:rFonts w:asciiTheme="minorBidi" w:hAnsiTheme="minorBidi"/>
          <w:color w:val="000000"/>
        </w:rPr>
        <w:t>contract,</w:t>
      </w:r>
      <w:r w:rsidRPr="0052686F">
        <w:rPr>
          <w:rFonts w:asciiTheme="minorBidi" w:hAnsiTheme="minorBidi"/>
          <w:color w:val="000000"/>
        </w:rPr>
        <w:t xml:space="preserve"> HLFPPT reserves the sole right to cancel the contract and recover the full value of the</w:t>
      </w:r>
      <w:r w:rsidR="00431EB9">
        <w:rPr>
          <w:rFonts w:asciiTheme="minorBidi" w:hAnsiTheme="minorBidi"/>
          <w:color w:val="000000"/>
        </w:rPr>
        <w:t xml:space="preserve"> </w:t>
      </w:r>
      <w:r w:rsidRPr="0052686F">
        <w:rPr>
          <w:rFonts w:asciiTheme="minorBidi" w:hAnsiTheme="minorBidi"/>
          <w:color w:val="000000"/>
        </w:rPr>
        <w:t>contract from us.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/>
          <w:sz w:val="24"/>
          <w:szCs w:val="24"/>
        </w:rPr>
      </w:pPr>
    </w:p>
    <w:p w:rsidR="005411AA" w:rsidRDefault="005411AA" w:rsidP="005411AA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Bidi" w:hAnsiTheme="minorBidi"/>
          <w:sz w:val="24"/>
          <w:szCs w:val="24"/>
        </w:rPr>
      </w:pPr>
    </w:p>
    <w:p w:rsidR="00431EB9" w:rsidRDefault="00431EB9" w:rsidP="005411AA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Bidi" w:hAnsiTheme="minorBidi"/>
          <w:sz w:val="24"/>
          <w:szCs w:val="24"/>
        </w:rPr>
      </w:pPr>
    </w:p>
    <w:p w:rsidR="00431EB9" w:rsidRPr="0052686F" w:rsidRDefault="00431EB9" w:rsidP="005411AA">
      <w:pPr>
        <w:widowControl w:val="0"/>
        <w:autoSpaceDE w:val="0"/>
        <w:autoSpaceDN w:val="0"/>
        <w:adjustRightInd w:val="0"/>
        <w:spacing w:after="0" w:line="385" w:lineRule="exact"/>
        <w:rPr>
          <w:rFonts w:asciiTheme="minorBidi" w:hAnsiTheme="minorBidi"/>
          <w:sz w:val="24"/>
          <w:szCs w:val="24"/>
        </w:rPr>
      </w:pP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20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For and on behalf of …………………………………….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71" w:lineRule="exact"/>
        <w:ind w:left="1440"/>
        <w:rPr>
          <w:rFonts w:asciiTheme="minorBidi" w:hAnsiTheme="minorBidi"/>
          <w:color w:val="000000"/>
        </w:rPr>
      </w:pPr>
      <w:r w:rsidRPr="0052686F">
        <w:rPr>
          <w:rFonts w:asciiTheme="minorBidi" w:hAnsiTheme="minorBidi"/>
          <w:color w:val="000000"/>
        </w:rPr>
        <w:t>(Authorized Signatory with company seal /Stamp.)</w:t>
      </w:r>
    </w:p>
    <w:p w:rsidR="005411AA" w:rsidRPr="0052686F" w:rsidRDefault="005411AA" w:rsidP="005411A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/>
          <w:sz w:val="24"/>
          <w:szCs w:val="24"/>
        </w:rPr>
      </w:pPr>
    </w:p>
    <w:p w:rsidR="006B7C96" w:rsidRPr="0052686F" w:rsidRDefault="006B7C96" w:rsidP="001C5913">
      <w:pPr>
        <w:tabs>
          <w:tab w:val="left" w:pos="6855"/>
        </w:tabs>
        <w:jc w:val="both"/>
        <w:rPr>
          <w:rFonts w:asciiTheme="minorBidi" w:hAnsiTheme="minorBidi"/>
          <w:sz w:val="20"/>
          <w:szCs w:val="20"/>
        </w:rPr>
      </w:pPr>
    </w:p>
    <w:sectPr w:rsidR="006B7C96" w:rsidRPr="0052686F" w:rsidSect="0054236B">
      <w:pgSz w:w="12240" w:h="15840"/>
      <w:pgMar w:top="1530" w:right="63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B1" w:rsidRDefault="00F622B1" w:rsidP="00F413B5">
      <w:pPr>
        <w:spacing w:after="0" w:line="240" w:lineRule="auto"/>
      </w:pPr>
      <w:r>
        <w:separator/>
      </w:r>
    </w:p>
  </w:endnote>
  <w:endnote w:type="continuationSeparator" w:id="1">
    <w:p w:rsidR="00F622B1" w:rsidRDefault="00F622B1" w:rsidP="00F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B1" w:rsidRDefault="00F622B1" w:rsidP="00F413B5">
      <w:pPr>
        <w:spacing w:after="0" w:line="240" w:lineRule="auto"/>
      </w:pPr>
      <w:r>
        <w:separator/>
      </w:r>
    </w:p>
  </w:footnote>
  <w:footnote w:type="continuationSeparator" w:id="1">
    <w:p w:rsidR="00F622B1" w:rsidRDefault="00F622B1" w:rsidP="00F4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AE"/>
    <w:multiLevelType w:val="hybridMultilevel"/>
    <w:tmpl w:val="7468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2633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48C"/>
    <w:multiLevelType w:val="hybridMultilevel"/>
    <w:tmpl w:val="F786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5215"/>
    <w:multiLevelType w:val="hybridMultilevel"/>
    <w:tmpl w:val="75F2654A"/>
    <w:lvl w:ilvl="0" w:tplc="36EAF7BC">
      <w:start w:val="1"/>
      <w:numFmt w:val="decimal"/>
      <w:lvlText w:val="%1."/>
      <w:lvlJc w:val="left"/>
      <w:pPr>
        <w:ind w:left="812" w:hanging="69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95C01F4">
      <w:start w:val="1"/>
      <w:numFmt w:val="decimal"/>
      <w:lvlText w:val="%2."/>
      <w:lvlJc w:val="left"/>
      <w:pPr>
        <w:ind w:left="1200" w:hanging="361"/>
        <w:jc w:val="righ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2" w:tplc="3982BB3A">
      <w:start w:val="1"/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58F8AA9C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98A689F6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14B84FB2">
      <w:start w:val="1"/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F48897B8">
      <w:start w:val="1"/>
      <w:numFmt w:val="bullet"/>
      <w:lvlText w:val="•"/>
      <w:lvlJc w:val="left"/>
      <w:pPr>
        <w:ind w:left="5888" w:hanging="361"/>
      </w:pPr>
      <w:rPr>
        <w:rFonts w:hint="default"/>
      </w:rPr>
    </w:lvl>
    <w:lvl w:ilvl="7" w:tplc="EDFECAB8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AE769608">
      <w:start w:val="1"/>
      <w:numFmt w:val="bullet"/>
      <w:lvlText w:val="•"/>
      <w:lvlJc w:val="left"/>
      <w:pPr>
        <w:ind w:left="7764" w:hanging="361"/>
      </w:pPr>
      <w:rPr>
        <w:rFonts w:hint="default"/>
      </w:rPr>
    </w:lvl>
  </w:abstractNum>
  <w:abstractNum w:abstractNumId="3">
    <w:nsid w:val="227F2470"/>
    <w:multiLevelType w:val="hybridMultilevel"/>
    <w:tmpl w:val="446AEB62"/>
    <w:lvl w:ilvl="0" w:tplc="995C01F4">
      <w:start w:val="1"/>
      <w:numFmt w:val="decimal"/>
      <w:lvlText w:val="%1."/>
      <w:lvlJc w:val="left"/>
      <w:pPr>
        <w:ind w:left="1200" w:hanging="361"/>
        <w:jc w:val="righ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0CD"/>
    <w:multiLevelType w:val="hybridMultilevel"/>
    <w:tmpl w:val="AD08BDE0"/>
    <w:lvl w:ilvl="0" w:tplc="F468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C4FBA"/>
    <w:multiLevelType w:val="hybridMultilevel"/>
    <w:tmpl w:val="91CA834C"/>
    <w:lvl w:ilvl="0" w:tplc="995C01F4">
      <w:start w:val="1"/>
      <w:numFmt w:val="decimal"/>
      <w:lvlText w:val="%1."/>
      <w:lvlJc w:val="left"/>
      <w:pPr>
        <w:ind w:left="1200" w:hanging="361"/>
        <w:jc w:val="righ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0FAC"/>
    <w:multiLevelType w:val="hybridMultilevel"/>
    <w:tmpl w:val="BEFEBED4"/>
    <w:lvl w:ilvl="0" w:tplc="995C01F4">
      <w:start w:val="1"/>
      <w:numFmt w:val="decimal"/>
      <w:lvlText w:val="%1."/>
      <w:lvlJc w:val="left"/>
      <w:pPr>
        <w:ind w:left="1200" w:hanging="361"/>
        <w:jc w:val="righ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6436"/>
    <w:multiLevelType w:val="hybridMultilevel"/>
    <w:tmpl w:val="5D0026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F166C0"/>
    <w:multiLevelType w:val="hybridMultilevel"/>
    <w:tmpl w:val="6EB8205C"/>
    <w:lvl w:ilvl="0" w:tplc="D2B2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D0C61"/>
    <w:multiLevelType w:val="hybridMultilevel"/>
    <w:tmpl w:val="3DA66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A7539"/>
    <w:multiLevelType w:val="hybridMultilevel"/>
    <w:tmpl w:val="D09CAB0E"/>
    <w:lvl w:ilvl="0" w:tplc="C92AE7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BE92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64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ACD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B0A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8E3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58C4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3A54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BCDA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5F37745"/>
    <w:multiLevelType w:val="hybridMultilevel"/>
    <w:tmpl w:val="A6A0B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030E0E"/>
    <w:multiLevelType w:val="hybridMultilevel"/>
    <w:tmpl w:val="AFD03F94"/>
    <w:lvl w:ilvl="0" w:tplc="61BE1768">
      <w:start w:val="1"/>
      <w:numFmt w:val="decimal"/>
      <w:lvlText w:val="%1."/>
      <w:lvlJc w:val="left"/>
      <w:pPr>
        <w:ind w:left="1200" w:hanging="361"/>
        <w:jc w:val="right"/>
      </w:pPr>
      <w:rPr>
        <w:rFonts w:ascii="Arial" w:eastAsia="Arial" w:hAnsi="Arial" w:hint="default"/>
        <w:b w:val="0"/>
        <w:bCs/>
        <w:spacing w:val="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64B6"/>
    <w:multiLevelType w:val="hybridMultilevel"/>
    <w:tmpl w:val="D8FAA7CE"/>
    <w:lvl w:ilvl="0" w:tplc="995C01F4">
      <w:start w:val="1"/>
      <w:numFmt w:val="decimal"/>
      <w:lvlText w:val="%1."/>
      <w:lvlJc w:val="left"/>
      <w:pPr>
        <w:ind w:left="1200" w:hanging="361"/>
        <w:jc w:val="righ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65349"/>
    <w:multiLevelType w:val="hybridMultilevel"/>
    <w:tmpl w:val="DBEA20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7B11755"/>
    <w:multiLevelType w:val="hybridMultilevel"/>
    <w:tmpl w:val="A49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548B7"/>
    <w:rsid w:val="0003581D"/>
    <w:rsid w:val="0004704A"/>
    <w:rsid w:val="000516DF"/>
    <w:rsid w:val="00072ACF"/>
    <w:rsid w:val="00085ADE"/>
    <w:rsid w:val="000A3286"/>
    <w:rsid w:val="000E0D82"/>
    <w:rsid w:val="000E5AF4"/>
    <w:rsid w:val="001340D9"/>
    <w:rsid w:val="00134387"/>
    <w:rsid w:val="00181F00"/>
    <w:rsid w:val="001B7992"/>
    <w:rsid w:val="001C5913"/>
    <w:rsid w:val="002036F9"/>
    <w:rsid w:val="00217D4A"/>
    <w:rsid w:val="00221F33"/>
    <w:rsid w:val="00230FFF"/>
    <w:rsid w:val="002573B5"/>
    <w:rsid w:val="002E4816"/>
    <w:rsid w:val="002E4DA4"/>
    <w:rsid w:val="002F4D7C"/>
    <w:rsid w:val="00332D2D"/>
    <w:rsid w:val="003548B7"/>
    <w:rsid w:val="003615ED"/>
    <w:rsid w:val="003A1BCD"/>
    <w:rsid w:val="003C13B5"/>
    <w:rsid w:val="003C775A"/>
    <w:rsid w:val="00412B2F"/>
    <w:rsid w:val="00412ECF"/>
    <w:rsid w:val="00431EB9"/>
    <w:rsid w:val="004773D0"/>
    <w:rsid w:val="004A0783"/>
    <w:rsid w:val="004A3CA9"/>
    <w:rsid w:val="004A599A"/>
    <w:rsid w:val="004B6902"/>
    <w:rsid w:val="004C4C1D"/>
    <w:rsid w:val="004C50DD"/>
    <w:rsid w:val="004E2B76"/>
    <w:rsid w:val="004F0C8F"/>
    <w:rsid w:val="00522EFE"/>
    <w:rsid w:val="0052686F"/>
    <w:rsid w:val="005308CB"/>
    <w:rsid w:val="00540C69"/>
    <w:rsid w:val="005411AA"/>
    <w:rsid w:val="0054236B"/>
    <w:rsid w:val="005D5471"/>
    <w:rsid w:val="0060130C"/>
    <w:rsid w:val="00607DDB"/>
    <w:rsid w:val="00614CFC"/>
    <w:rsid w:val="0064323D"/>
    <w:rsid w:val="0068454F"/>
    <w:rsid w:val="00695D69"/>
    <w:rsid w:val="006B7C96"/>
    <w:rsid w:val="006E426F"/>
    <w:rsid w:val="007079DA"/>
    <w:rsid w:val="007862A6"/>
    <w:rsid w:val="007B0B74"/>
    <w:rsid w:val="007B62B6"/>
    <w:rsid w:val="007B7262"/>
    <w:rsid w:val="00821BF1"/>
    <w:rsid w:val="00831ECC"/>
    <w:rsid w:val="00847C07"/>
    <w:rsid w:val="008A0431"/>
    <w:rsid w:val="008A5656"/>
    <w:rsid w:val="008C0E49"/>
    <w:rsid w:val="008C78E5"/>
    <w:rsid w:val="009004FB"/>
    <w:rsid w:val="00910539"/>
    <w:rsid w:val="009600E7"/>
    <w:rsid w:val="00965195"/>
    <w:rsid w:val="0096755D"/>
    <w:rsid w:val="00993818"/>
    <w:rsid w:val="009B2BCA"/>
    <w:rsid w:val="009D3A53"/>
    <w:rsid w:val="00A004B1"/>
    <w:rsid w:val="00A16F90"/>
    <w:rsid w:val="00A44375"/>
    <w:rsid w:val="00A7451A"/>
    <w:rsid w:val="00A8636C"/>
    <w:rsid w:val="00AB4350"/>
    <w:rsid w:val="00AE4A52"/>
    <w:rsid w:val="00B44A7D"/>
    <w:rsid w:val="00B67C0D"/>
    <w:rsid w:val="00BC4413"/>
    <w:rsid w:val="00C0449C"/>
    <w:rsid w:val="00C2632B"/>
    <w:rsid w:val="00C400D2"/>
    <w:rsid w:val="00C77014"/>
    <w:rsid w:val="00CC1EF3"/>
    <w:rsid w:val="00CC3220"/>
    <w:rsid w:val="00CE0EAC"/>
    <w:rsid w:val="00CE654D"/>
    <w:rsid w:val="00D164B6"/>
    <w:rsid w:val="00D40F2F"/>
    <w:rsid w:val="00D63F67"/>
    <w:rsid w:val="00D77357"/>
    <w:rsid w:val="00D85E03"/>
    <w:rsid w:val="00DA65C4"/>
    <w:rsid w:val="00DC354F"/>
    <w:rsid w:val="00DD215F"/>
    <w:rsid w:val="00DF259E"/>
    <w:rsid w:val="00E34CBC"/>
    <w:rsid w:val="00E82928"/>
    <w:rsid w:val="00E8343C"/>
    <w:rsid w:val="00E95604"/>
    <w:rsid w:val="00E9608E"/>
    <w:rsid w:val="00EA0AA2"/>
    <w:rsid w:val="00EB4BE2"/>
    <w:rsid w:val="00EF7FAB"/>
    <w:rsid w:val="00F113BD"/>
    <w:rsid w:val="00F413B5"/>
    <w:rsid w:val="00F558F0"/>
    <w:rsid w:val="00F622B1"/>
    <w:rsid w:val="00F63048"/>
    <w:rsid w:val="00FA0246"/>
    <w:rsid w:val="00FD3FD9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link w:val="Heading1Char"/>
    <w:uiPriority w:val="9"/>
    <w:qFormat/>
    <w:rsid w:val="0078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4D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2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C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4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48B7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B7C96"/>
    <w:pPr>
      <w:ind w:left="720"/>
      <w:contextualSpacing/>
    </w:pPr>
  </w:style>
  <w:style w:type="paragraph" w:styleId="Footer">
    <w:name w:val="footer"/>
    <w:basedOn w:val="Normal"/>
    <w:link w:val="FooterChar"/>
    <w:rsid w:val="006B7C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7C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4DA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2A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3A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4C4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3B5"/>
  </w:style>
  <w:style w:type="character" w:customStyle="1" w:styleId="Heading3Char">
    <w:name w:val="Heading 3 Char"/>
    <w:basedOn w:val="DefaultParagraphFont"/>
    <w:link w:val="Heading3"/>
    <w:uiPriority w:val="9"/>
    <w:semiHidden/>
    <w:rsid w:val="000A32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829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8292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E82928"/>
    <w:rPr>
      <w:color w:val="0000FF"/>
      <w:u w:val="single"/>
    </w:rPr>
  </w:style>
  <w:style w:type="paragraph" w:styleId="BodyText3">
    <w:name w:val="Body Text 3"/>
    <w:basedOn w:val="Normal"/>
    <w:link w:val="BodyText3Char"/>
    <w:rsid w:val="00E82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29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fppt.org/ten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sanjay</cp:lastModifiedBy>
  <cp:revision>2</cp:revision>
  <dcterms:created xsi:type="dcterms:W3CDTF">2015-06-29T11:20:00Z</dcterms:created>
  <dcterms:modified xsi:type="dcterms:W3CDTF">2015-06-29T11:20:00Z</dcterms:modified>
</cp:coreProperties>
</file>